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E970D" w14:textId="679F471E" w:rsidR="0018210C" w:rsidRPr="00D8167E" w:rsidRDefault="0018210C" w:rsidP="0018210C">
      <w:pPr>
        <w:tabs>
          <w:tab w:val="center" w:pos="4536"/>
          <w:tab w:val="right" w:pos="8280"/>
          <w:tab w:val="right" w:pos="9639"/>
        </w:tabs>
        <w:ind w:right="2"/>
        <w:rPr>
          <w:rFonts w:eastAsia="MS Mincho"/>
          <w:b/>
          <w:sz w:val="22"/>
          <w:szCs w:val="22"/>
        </w:rPr>
      </w:pPr>
      <w:r w:rsidRPr="00D8167E">
        <w:rPr>
          <w:rFonts w:eastAsia="MS Mincho"/>
          <w:b/>
          <w:sz w:val="22"/>
          <w:szCs w:val="22"/>
        </w:rPr>
        <w:t>3GPP TSG RAN WG1 #98</w:t>
      </w:r>
      <w:r w:rsidRPr="00D8167E">
        <w:rPr>
          <w:rFonts w:eastAsia="MS Mincho"/>
          <w:b/>
          <w:sz w:val="22"/>
          <w:szCs w:val="22"/>
        </w:rPr>
        <w:tab/>
      </w:r>
      <w:r w:rsidRPr="00D8167E">
        <w:rPr>
          <w:rFonts w:eastAsia="MS Mincho"/>
          <w:b/>
          <w:sz w:val="22"/>
          <w:szCs w:val="22"/>
        </w:rPr>
        <w:tab/>
      </w:r>
      <w:bookmarkStart w:id="0" w:name="_GoBack"/>
      <w:bookmarkEnd w:id="0"/>
      <w:r w:rsidRPr="00D8167E">
        <w:rPr>
          <w:rFonts w:eastAsia="MS Mincho"/>
          <w:b/>
          <w:sz w:val="22"/>
          <w:szCs w:val="22"/>
        </w:rPr>
        <w:t>R1-19</w:t>
      </w:r>
      <w:r>
        <w:rPr>
          <w:rFonts w:eastAsia="MS Mincho"/>
          <w:b/>
          <w:sz w:val="22"/>
          <w:szCs w:val="22"/>
        </w:rPr>
        <w:t>08365</w:t>
      </w:r>
    </w:p>
    <w:p w14:paraId="70C5B01A" w14:textId="77777777" w:rsidR="0018210C" w:rsidRPr="00D8167E" w:rsidRDefault="0018210C" w:rsidP="0018210C">
      <w:pPr>
        <w:tabs>
          <w:tab w:val="center" w:pos="4536"/>
          <w:tab w:val="right" w:pos="9072"/>
        </w:tabs>
        <w:rPr>
          <w:rFonts w:eastAsia="MS Mincho"/>
          <w:b/>
          <w:sz w:val="22"/>
          <w:szCs w:val="22"/>
        </w:rPr>
      </w:pPr>
      <w:r w:rsidRPr="00D8167E">
        <w:rPr>
          <w:rFonts w:eastAsia="MS Mincho"/>
          <w:b/>
          <w:sz w:val="22"/>
          <w:szCs w:val="22"/>
        </w:rPr>
        <w:t>Prague, CZ, August 26th – 30th, 2019</w:t>
      </w:r>
    </w:p>
    <w:p w14:paraId="4B1C0589" w14:textId="77777777" w:rsidR="005713F0" w:rsidRPr="0018210C" w:rsidRDefault="005713F0" w:rsidP="00621E4F">
      <w:pPr>
        <w:pStyle w:val="a4"/>
        <w:tabs>
          <w:tab w:val="clear" w:pos="4536"/>
          <w:tab w:val="left" w:pos="1800"/>
        </w:tabs>
        <w:ind w:left="1800" w:hanging="1800"/>
        <w:rPr>
          <w:rFonts w:ascii="Times New Roman" w:eastAsia="宋体" w:hAnsi="Times New Roman"/>
          <w:sz w:val="22"/>
          <w:szCs w:val="22"/>
          <w:lang w:eastAsia="zh-CN"/>
        </w:rPr>
      </w:pPr>
    </w:p>
    <w:p w14:paraId="4B1C058A" w14:textId="77777777" w:rsidR="003E1484" w:rsidRPr="00FB5746"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FB5746">
        <w:rPr>
          <w:rFonts w:ascii="Times New Roman" w:hAnsi="Times New Roman"/>
          <w:sz w:val="22"/>
          <w:szCs w:val="22"/>
        </w:rPr>
        <w:t>Source:</w:t>
      </w:r>
      <w:r w:rsidRPr="00FB5746">
        <w:rPr>
          <w:rFonts w:ascii="Times New Roman" w:hAnsi="Times New Roman"/>
          <w:sz w:val="22"/>
          <w:szCs w:val="22"/>
        </w:rPr>
        <w:tab/>
      </w:r>
      <w:r w:rsidR="00BC4A7D" w:rsidRPr="00FB5746">
        <w:rPr>
          <w:rFonts w:ascii="Times New Roman" w:eastAsia="宋体" w:hAnsi="Times New Roman"/>
          <w:sz w:val="22"/>
          <w:szCs w:val="22"/>
          <w:lang w:eastAsia="zh-CN"/>
        </w:rPr>
        <w:t xml:space="preserve">OPPO </w:t>
      </w:r>
    </w:p>
    <w:p w14:paraId="4B1C058B" w14:textId="1F5562E1" w:rsidR="00C81027" w:rsidRPr="00FB5746" w:rsidRDefault="003E1484" w:rsidP="00C81027">
      <w:pPr>
        <w:pStyle w:val="a4"/>
        <w:tabs>
          <w:tab w:val="clear" w:pos="4536"/>
        </w:tabs>
        <w:ind w:left="1800" w:hangingChars="815" w:hanging="1800"/>
        <w:rPr>
          <w:rFonts w:ascii="Times New Roman" w:hAnsi="Times New Roman"/>
          <w:sz w:val="22"/>
          <w:szCs w:val="22"/>
        </w:rPr>
      </w:pPr>
      <w:r w:rsidRPr="00FB5746">
        <w:rPr>
          <w:rFonts w:ascii="Times New Roman" w:hAnsi="Times New Roman"/>
          <w:sz w:val="22"/>
          <w:szCs w:val="22"/>
        </w:rPr>
        <w:t>Title:</w:t>
      </w:r>
      <w:r w:rsidRPr="00FB5746">
        <w:rPr>
          <w:rFonts w:ascii="Times New Roman" w:hAnsi="Times New Roman"/>
          <w:sz w:val="22"/>
          <w:szCs w:val="22"/>
        </w:rPr>
        <w:tab/>
      </w:r>
      <w:r w:rsidR="00FB5746" w:rsidRPr="00FB5746">
        <w:rPr>
          <w:rFonts w:ascii="Times New Roman" w:hAnsi="Times New Roman"/>
          <w:sz w:val="22"/>
          <w:szCs w:val="22"/>
        </w:rPr>
        <w:t xml:space="preserve">Discussion of </w:t>
      </w:r>
      <w:r w:rsidR="007606A7" w:rsidRPr="00FB5746">
        <w:rPr>
          <w:rFonts w:ascii="Times New Roman" w:hAnsi="Times New Roman"/>
          <w:sz w:val="22"/>
          <w:szCs w:val="22"/>
        </w:rPr>
        <w:t>RLM</w:t>
      </w:r>
      <w:r w:rsidR="00FB5746" w:rsidRPr="00FB5746">
        <w:rPr>
          <w:rFonts w:ascii="Times New Roman" w:hAnsi="Times New Roman"/>
          <w:sz w:val="22"/>
          <w:szCs w:val="22"/>
        </w:rPr>
        <w:t xml:space="preserve"> for Unicast</w:t>
      </w:r>
    </w:p>
    <w:p w14:paraId="4B1C058C" w14:textId="2EE5B24E" w:rsidR="003E1484" w:rsidRPr="00FB5746" w:rsidRDefault="003E1484" w:rsidP="00C81027">
      <w:pPr>
        <w:pStyle w:val="a4"/>
        <w:tabs>
          <w:tab w:val="clear" w:pos="4536"/>
        </w:tabs>
        <w:ind w:left="1800" w:hangingChars="815" w:hanging="1800"/>
        <w:rPr>
          <w:rFonts w:ascii="Times New Roman" w:eastAsia="宋体" w:hAnsi="Times New Roman"/>
          <w:sz w:val="22"/>
          <w:szCs w:val="22"/>
          <w:lang w:eastAsia="zh-CN"/>
        </w:rPr>
      </w:pPr>
      <w:r w:rsidRPr="00FB5746">
        <w:rPr>
          <w:rFonts w:ascii="Times New Roman" w:hAnsi="Times New Roman"/>
          <w:sz w:val="22"/>
          <w:szCs w:val="22"/>
        </w:rPr>
        <w:t>Agenda Item:</w:t>
      </w:r>
      <w:r w:rsidRPr="00FB5746">
        <w:rPr>
          <w:rFonts w:ascii="Times New Roman" w:hAnsi="Times New Roman"/>
          <w:sz w:val="22"/>
          <w:szCs w:val="22"/>
        </w:rPr>
        <w:tab/>
      </w:r>
      <w:r w:rsidR="00CE4DE8" w:rsidRPr="00FB5746">
        <w:rPr>
          <w:rFonts w:ascii="Times New Roman" w:eastAsia="宋体" w:hAnsi="Times New Roman"/>
          <w:sz w:val="22"/>
          <w:szCs w:val="22"/>
          <w:lang w:eastAsia="zh-CN"/>
        </w:rPr>
        <w:t>7.2.4.</w:t>
      </w:r>
      <w:r w:rsidR="00FB5746" w:rsidRPr="00FB5746">
        <w:rPr>
          <w:rFonts w:ascii="Times New Roman" w:eastAsia="宋体" w:hAnsi="Times New Roman"/>
          <w:sz w:val="22"/>
          <w:szCs w:val="22"/>
          <w:lang w:eastAsia="zh-CN"/>
        </w:rPr>
        <w:t>8</w:t>
      </w:r>
    </w:p>
    <w:p w14:paraId="4B1C058D" w14:textId="77777777" w:rsidR="003E1484" w:rsidRPr="00432E4C" w:rsidRDefault="003E1484" w:rsidP="003E1484">
      <w:pPr>
        <w:pStyle w:val="a4"/>
        <w:tabs>
          <w:tab w:val="left" w:pos="1800"/>
        </w:tabs>
        <w:rPr>
          <w:rFonts w:ascii="Times New Roman" w:eastAsia="宋体" w:hAnsi="Times New Roman"/>
          <w:lang w:eastAsia="zh-CN"/>
        </w:rPr>
      </w:pPr>
      <w:r w:rsidRPr="00FB5746">
        <w:rPr>
          <w:rFonts w:ascii="Times New Roman" w:hAnsi="Times New Roman"/>
          <w:sz w:val="22"/>
          <w:szCs w:val="22"/>
        </w:rPr>
        <w:t>Document for:</w:t>
      </w:r>
      <w:r w:rsidRPr="00FB5746">
        <w:rPr>
          <w:rFonts w:ascii="Times New Roman" w:hAnsi="Times New Roman"/>
          <w:sz w:val="22"/>
          <w:szCs w:val="22"/>
        </w:rPr>
        <w:tab/>
        <w:t>Discussio</w:t>
      </w:r>
      <w:r w:rsidRPr="00FB5746">
        <w:rPr>
          <w:rFonts w:ascii="Times New Roman" w:eastAsia="宋体" w:hAnsi="Times New Roman"/>
          <w:sz w:val="22"/>
          <w:szCs w:val="22"/>
          <w:lang w:eastAsia="zh-CN"/>
        </w:rPr>
        <w:t>n and Decision</w:t>
      </w:r>
    </w:p>
    <w:p w14:paraId="4B1C058E" w14:textId="77777777"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4B1C058F"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4B1C0590" w14:textId="2E3EFBE4" w:rsidR="00CE4DE8" w:rsidRDefault="00995A2F" w:rsidP="00995A2F">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CE4DE8">
        <w:rPr>
          <w:rFonts w:eastAsia="宋体"/>
          <w:lang w:eastAsia="zh-CN"/>
        </w:rPr>
        <w:t>the RAN</w:t>
      </w:r>
      <w:r w:rsidR="00F567C3">
        <w:rPr>
          <w:rFonts w:eastAsia="宋体"/>
          <w:lang w:eastAsia="zh-CN"/>
        </w:rPr>
        <w:t>1</w:t>
      </w:r>
      <w:r w:rsidR="00CE4DE8">
        <w:rPr>
          <w:rFonts w:eastAsia="宋体"/>
          <w:lang w:eastAsia="zh-CN"/>
        </w:rPr>
        <w:t xml:space="preserve"> </w:t>
      </w:r>
      <w:r w:rsidR="00F567C3">
        <w:rPr>
          <w:rFonts w:eastAsia="宋体"/>
          <w:lang w:eastAsia="zh-CN"/>
        </w:rPr>
        <w:t>#96bis</w:t>
      </w:r>
      <w:r w:rsidR="00CE4DE8">
        <w:rPr>
          <w:rFonts w:eastAsia="宋体"/>
          <w:lang w:eastAsia="zh-CN"/>
        </w:rPr>
        <w:t xml:space="preserve"> meeting, </w:t>
      </w:r>
      <w:r w:rsidR="00F567C3">
        <w:rPr>
          <w:rFonts w:eastAsia="宋体"/>
          <w:lang w:eastAsia="zh-CN"/>
        </w:rPr>
        <w:t>SL RLM/RLF mechanism was discussed and the following was agreed</w:t>
      </w:r>
      <w:r w:rsidR="007606A7">
        <w:rPr>
          <w:rFonts w:eastAsia="宋体"/>
          <w:lang w:eastAsia="zh-CN"/>
        </w:rPr>
        <w:t xml:space="preserve"> </w:t>
      </w:r>
      <w:r w:rsidR="00D03DAD">
        <w:rPr>
          <w:rFonts w:eastAsia="宋体"/>
          <w:lang w:eastAsia="zh-CN"/>
        </w:rPr>
        <w:t>[1]</w:t>
      </w:r>
      <w:r w:rsidR="00CE4DE8">
        <w:rPr>
          <w:rFonts w:eastAsia="宋体"/>
          <w:lang w:eastAsia="zh-CN"/>
        </w:rPr>
        <w:t>:</w:t>
      </w:r>
    </w:p>
    <w:p w14:paraId="7F574EF2" w14:textId="77777777" w:rsidR="00F567C3" w:rsidRPr="00F567C3" w:rsidRDefault="00F567C3" w:rsidP="00F567C3">
      <w:pPr>
        <w:rPr>
          <w:b/>
          <w:i/>
          <w:szCs w:val="20"/>
        </w:rPr>
      </w:pPr>
      <w:r w:rsidRPr="00F567C3">
        <w:rPr>
          <w:i/>
          <w:szCs w:val="20"/>
          <w:highlight w:val="green"/>
        </w:rPr>
        <w:t>Agreements</w:t>
      </w:r>
      <w:r w:rsidRPr="00F567C3">
        <w:rPr>
          <w:b/>
          <w:i/>
          <w:szCs w:val="20"/>
        </w:rPr>
        <w:t>:</w:t>
      </w:r>
    </w:p>
    <w:p w14:paraId="537C9CBD" w14:textId="77777777" w:rsidR="00F567C3" w:rsidRPr="00F567C3" w:rsidRDefault="00F567C3" w:rsidP="00F567C3">
      <w:pPr>
        <w:numPr>
          <w:ilvl w:val="0"/>
          <w:numId w:val="41"/>
        </w:numPr>
        <w:overflowPunct w:val="0"/>
        <w:autoSpaceDE w:val="0"/>
        <w:autoSpaceDN w:val="0"/>
        <w:adjustRightInd w:val="0"/>
        <w:spacing w:after="120"/>
        <w:jc w:val="both"/>
        <w:textAlignment w:val="baseline"/>
        <w:rPr>
          <w:rFonts w:eastAsia="MS Mincho"/>
          <w:i/>
          <w:szCs w:val="20"/>
          <w:lang w:eastAsia="en-GB"/>
        </w:rPr>
      </w:pPr>
      <w:r w:rsidRPr="00F567C3">
        <w:rPr>
          <w:rFonts w:eastAsia="MS Mincho"/>
          <w:i/>
          <w:szCs w:val="20"/>
          <w:lang w:eastAsia="en-GB"/>
        </w:rPr>
        <w:t xml:space="preserve">No new reference signal dedicated to SL RLM is introduced. </w:t>
      </w:r>
    </w:p>
    <w:p w14:paraId="6E95DE31" w14:textId="77777777" w:rsidR="00F567C3" w:rsidRPr="00F567C3" w:rsidRDefault="00F567C3" w:rsidP="00F567C3">
      <w:pPr>
        <w:numPr>
          <w:ilvl w:val="1"/>
          <w:numId w:val="41"/>
        </w:numPr>
        <w:overflowPunct w:val="0"/>
        <w:autoSpaceDE w:val="0"/>
        <w:autoSpaceDN w:val="0"/>
        <w:adjustRightInd w:val="0"/>
        <w:spacing w:after="120"/>
        <w:jc w:val="both"/>
        <w:textAlignment w:val="baseline"/>
        <w:rPr>
          <w:rFonts w:eastAsia="MS Mincho"/>
          <w:i/>
          <w:szCs w:val="20"/>
          <w:lang w:eastAsia="en-GB"/>
        </w:rPr>
      </w:pPr>
      <w:r w:rsidRPr="00F567C3">
        <w:rPr>
          <w:rFonts w:eastAsia="MS Mincho"/>
          <w:i/>
          <w:szCs w:val="20"/>
          <w:lang w:eastAsia="en-GB"/>
        </w:rPr>
        <w:t>Existing SL RS is reused for SL RLM/RLF</w:t>
      </w:r>
    </w:p>
    <w:p w14:paraId="0679EE59" w14:textId="77777777" w:rsidR="00F567C3" w:rsidRPr="00F567C3" w:rsidRDefault="00F567C3" w:rsidP="00F567C3">
      <w:pPr>
        <w:numPr>
          <w:ilvl w:val="2"/>
          <w:numId w:val="41"/>
        </w:numPr>
        <w:overflowPunct w:val="0"/>
        <w:autoSpaceDE w:val="0"/>
        <w:autoSpaceDN w:val="0"/>
        <w:adjustRightInd w:val="0"/>
        <w:spacing w:after="120"/>
        <w:jc w:val="both"/>
        <w:textAlignment w:val="baseline"/>
        <w:rPr>
          <w:rFonts w:eastAsia="MS Mincho"/>
          <w:i/>
          <w:szCs w:val="20"/>
          <w:lang w:eastAsia="en-GB"/>
        </w:rPr>
      </w:pPr>
      <w:r w:rsidRPr="00F567C3">
        <w:rPr>
          <w:rFonts w:eastAsia="MS Mincho"/>
          <w:i/>
          <w:szCs w:val="20"/>
          <w:lang w:eastAsia="en-GB"/>
        </w:rPr>
        <w:t>Note: CSI-RS is not precluded</w:t>
      </w:r>
    </w:p>
    <w:p w14:paraId="0EB97938" w14:textId="77777777" w:rsidR="00F567C3" w:rsidRPr="00F567C3" w:rsidRDefault="00F567C3" w:rsidP="00F567C3">
      <w:pPr>
        <w:numPr>
          <w:ilvl w:val="1"/>
          <w:numId w:val="41"/>
        </w:numPr>
        <w:overflowPunct w:val="0"/>
        <w:autoSpaceDE w:val="0"/>
        <w:autoSpaceDN w:val="0"/>
        <w:adjustRightInd w:val="0"/>
        <w:spacing w:after="120"/>
        <w:jc w:val="both"/>
        <w:textAlignment w:val="baseline"/>
        <w:rPr>
          <w:rFonts w:eastAsia="MS Mincho"/>
          <w:i/>
          <w:szCs w:val="20"/>
          <w:lang w:eastAsia="en-GB"/>
        </w:rPr>
      </w:pPr>
      <w:r w:rsidRPr="00F567C3">
        <w:rPr>
          <w:rFonts w:eastAsia="MS Mincho"/>
          <w:i/>
          <w:szCs w:val="20"/>
          <w:lang w:eastAsia="en-GB"/>
        </w:rPr>
        <w:t>RAN1 has no intention to introduce RS transmitted in a periodic manner only for SL RLM purposes</w:t>
      </w:r>
    </w:p>
    <w:p w14:paraId="7C6C0540" w14:textId="77777777" w:rsidR="00F567C3" w:rsidRPr="00F567C3" w:rsidRDefault="00F567C3" w:rsidP="00F567C3">
      <w:pPr>
        <w:numPr>
          <w:ilvl w:val="1"/>
          <w:numId w:val="41"/>
        </w:numPr>
        <w:overflowPunct w:val="0"/>
        <w:autoSpaceDE w:val="0"/>
        <w:autoSpaceDN w:val="0"/>
        <w:adjustRightInd w:val="0"/>
        <w:spacing w:after="120"/>
        <w:jc w:val="both"/>
        <w:textAlignment w:val="baseline"/>
        <w:rPr>
          <w:rFonts w:eastAsia="MS Mincho"/>
          <w:i/>
          <w:szCs w:val="20"/>
          <w:lang w:eastAsia="en-GB"/>
        </w:rPr>
      </w:pPr>
      <w:r w:rsidRPr="00F567C3">
        <w:rPr>
          <w:rFonts w:eastAsia="MS Mincho"/>
          <w:i/>
          <w:szCs w:val="20"/>
          <w:lang w:eastAsia="en-GB"/>
        </w:rPr>
        <w:t>FFS:</w:t>
      </w:r>
    </w:p>
    <w:p w14:paraId="57125306" w14:textId="77777777" w:rsidR="00F567C3" w:rsidRPr="00F567C3" w:rsidRDefault="00F567C3" w:rsidP="00F567C3">
      <w:pPr>
        <w:numPr>
          <w:ilvl w:val="2"/>
          <w:numId w:val="41"/>
        </w:numPr>
        <w:overflowPunct w:val="0"/>
        <w:autoSpaceDE w:val="0"/>
        <w:autoSpaceDN w:val="0"/>
        <w:adjustRightInd w:val="0"/>
        <w:spacing w:after="120"/>
        <w:jc w:val="both"/>
        <w:textAlignment w:val="baseline"/>
        <w:rPr>
          <w:rFonts w:eastAsia="MS Mincho"/>
          <w:i/>
          <w:szCs w:val="20"/>
          <w:lang w:eastAsia="en-GB"/>
        </w:rPr>
      </w:pPr>
      <w:r w:rsidRPr="00F567C3">
        <w:rPr>
          <w:rFonts w:eastAsia="MS Mincho"/>
          <w:i/>
          <w:szCs w:val="20"/>
          <w:lang w:eastAsia="en-GB"/>
        </w:rPr>
        <w:t xml:space="preserve">Whether SL RS is transmitted in a stand-alone manner for SL RLM/RLF </w:t>
      </w:r>
    </w:p>
    <w:p w14:paraId="7507E0DF" w14:textId="77777777" w:rsidR="00F567C3" w:rsidRPr="00F567C3" w:rsidRDefault="00F567C3" w:rsidP="00F567C3">
      <w:pPr>
        <w:overflowPunct w:val="0"/>
        <w:autoSpaceDE w:val="0"/>
        <w:autoSpaceDN w:val="0"/>
        <w:adjustRightInd w:val="0"/>
        <w:spacing w:after="120"/>
        <w:textAlignment w:val="baseline"/>
        <w:rPr>
          <w:rFonts w:eastAsia="MS Mincho"/>
          <w:i/>
          <w:szCs w:val="20"/>
          <w:lang w:eastAsia="en-GB"/>
        </w:rPr>
      </w:pPr>
    </w:p>
    <w:p w14:paraId="4A4AC718" w14:textId="77777777" w:rsidR="00F567C3" w:rsidRPr="00F567C3" w:rsidRDefault="00F567C3" w:rsidP="00F567C3">
      <w:pPr>
        <w:rPr>
          <w:b/>
          <w:i/>
          <w:szCs w:val="20"/>
        </w:rPr>
      </w:pPr>
      <w:r w:rsidRPr="00F567C3">
        <w:rPr>
          <w:i/>
          <w:szCs w:val="20"/>
          <w:highlight w:val="green"/>
        </w:rPr>
        <w:t>Agreements</w:t>
      </w:r>
      <w:r w:rsidRPr="00F567C3">
        <w:rPr>
          <w:b/>
          <w:i/>
          <w:szCs w:val="20"/>
        </w:rPr>
        <w:t>:</w:t>
      </w:r>
    </w:p>
    <w:p w14:paraId="31C4B5C4" w14:textId="77777777" w:rsidR="00F567C3" w:rsidRPr="00F567C3" w:rsidRDefault="00F567C3" w:rsidP="00F567C3">
      <w:pPr>
        <w:pStyle w:val="3GPPAgreements"/>
        <w:numPr>
          <w:ilvl w:val="0"/>
          <w:numId w:val="42"/>
        </w:numPr>
        <w:spacing w:line="276" w:lineRule="auto"/>
        <w:rPr>
          <w:i/>
          <w:sz w:val="20"/>
        </w:rPr>
      </w:pPr>
      <w:r w:rsidRPr="00F567C3">
        <w:rPr>
          <w:i/>
          <w:sz w:val="20"/>
        </w:rPr>
        <w:t xml:space="preserve">Regarding metric for </w:t>
      </w:r>
      <w:r w:rsidRPr="00F567C3">
        <w:rPr>
          <w:i/>
          <w:sz w:val="20"/>
          <w:lang w:val="en-GB"/>
        </w:rPr>
        <w:t>SL RLM/RLF declaration, RAN1 discussed the following (to be further studied):</w:t>
      </w:r>
    </w:p>
    <w:p w14:paraId="627DF612" w14:textId="77777777" w:rsidR="00F567C3" w:rsidRPr="00F567C3" w:rsidRDefault="00F567C3" w:rsidP="00F567C3">
      <w:pPr>
        <w:numPr>
          <w:ilvl w:val="1"/>
          <w:numId w:val="43"/>
        </w:numPr>
        <w:rPr>
          <w:rFonts w:eastAsia="宋体"/>
          <w:i/>
          <w:szCs w:val="20"/>
        </w:rPr>
      </w:pPr>
      <w:r w:rsidRPr="00F567C3">
        <w:rPr>
          <w:i/>
          <w:szCs w:val="20"/>
        </w:rPr>
        <w:t xml:space="preserve">Reuse IS/OOS metric in </w:t>
      </w:r>
      <w:proofErr w:type="spellStart"/>
      <w:r w:rsidRPr="00F567C3">
        <w:rPr>
          <w:i/>
          <w:szCs w:val="20"/>
        </w:rPr>
        <w:t>Uu</w:t>
      </w:r>
      <w:proofErr w:type="spellEnd"/>
      <w:r w:rsidRPr="00F567C3">
        <w:rPr>
          <w:i/>
          <w:szCs w:val="20"/>
        </w:rPr>
        <w:t xml:space="preserve"> RLM as much as possible but considering the condition that </w:t>
      </w:r>
      <w:r w:rsidRPr="00F567C3">
        <w:rPr>
          <w:rFonts w:eastAsia="宋体"/>
          <w:i/>
          <w:szCs w:val="20"/>
        </w:rPr>
        <w:t>RAN1 has no intention to introduce RS transmitted in a periodic manner only for SL RLM purposes</w:t>
      </w:r>
    </w:p>
    <w:p w14:paraId="1555F086" w14:textId="77777777" w:rsidR="00F567C3" w:rsidRPr="00F567C3" w:rsidRDefault="00F567C3" w:rsidP="00F567C3">
      <w:pPr>
        <w:pStyle w:val="3GPPAgreements"/>
        <w:numPr>
          <w:ilvl w:val="1"/>
          <w:numId w:val="43"/>
        </w:numPr>
        <w:spacing w:line="276" w:lineRule="auto"/>
        <w:rPr>
          <w:i/>
          <w:sz w:val="20"/>
        </w:rPr>
      </w:pPr>
      <w:r w:rsidRPr="00F567C3">
        <w:rPr>
          <w:i/>
          <w:sz w:val="20"/>
        </w:rPr>
        <w:t>Other metrics, e.g., congestion control metric (similar to CBR in LTE), consecutive HARQ-NACKs, etc.</w:t>
      </w:r>
    </w:p>
    <w:p w14:paraId="1CF9124F" w14:textId="77777777" w:rsidR="00F567C3" w:rsidRPr="00F567C3" w:rsidRDefault="00F567C3" w:rsidP="00F567C3">
      <w:pPr>
        <w:pStyle w:val="3GPPAgreements"/>
        <w:numPr>
          <w:ilvl w:val="1"/>
          <w:numId w:val="43"/>
        </w:numPr>
        <w:spacing w:line="276" w:lineRule="auto"/>
        <w:rPr>
          <w:i/>
          <w:sz w:val="20"/>
        </w:rPr>
      </w:pPr>
      <w:r w:rsidRPr="00F567C3">
        <w:rPr>
          <w:i/>
          <w:sz w:val="20"/>
        </w:rPr>
        <w:t>Note: RAN1 expects further input from RAN2 to further progress on this topic</w:t>
      </w:r>
    </w:p>
    <w:p w14:paraId="45D0585D" w14:textId="77777777" w:rsidR="004C7C65" w:rsidRDefault="004C7C65" w:rsidP="00995A2F">
      <w:pPr>
        <w:pStyle w:val="a0"/>
        <w:rPr>
          <w:rFonts w:eastAsia="宋体"/>
          <w:lang w:eastAsia="zh-CN"/>
        </w:rPr>
      </w:pPr>
    </w:p>
    <w:p w14:paraId="4B1C0598" w14:textId="30DA67E4" w:rsidR="007606A7" w:rsidRDefault="004C7C65" w:rsidP="00995A2F">
      <w:pPr>
        <w:pStyle w:val="a0"/>
        <w:rPr>
          <w:rFonts w:eastAsia="宋体"/>
          <w:lang w:eastAsia="zh-CN"/>
        </w:rPr>
      </w:pPr>
      <w:r>
        <w:rPr>
          <w:rFonts w:eastAsia="宋体" w:hint="eastAsia"/>
          <w:lang w:eastAsia="zh-CN"/>
        </w:rPr>
        <w:t>In</w:t>
      </w:r>
      <w:r>
        <w:rPr>
          <w:rFonts w:eastAsia="宋体"/>
          <w:lang w:eastAsia="zh-CN"/>
        </w:rPr>
        <w:t xml:space="preserve"> the RAN1 #97 meeting, one more agreement was achieved for SL RLM/RLF [2]</w:t>
      </w:r>
    </w:p>
    <w:p w14:paraId="5CB3AE73" w14:textId="77777777" w:rsidR="004C7C65" w:rsidRPr="004C7C65" w:rsidRDefault="004C7C65" w:rsidP="004C7C65">
      <w:pPr>
        <w:rPr>
          <w:i/>
          <w:szCs w:val="20"/>
        </w:rPr>
      </w:pPr>
      <w:r w:rsidRPr="004C7C65">
        <w:rPr>
          <w:i/>
          <w:szCs w:val="20"/>
          <w:highlight w:val="green"/>
        </w:rPr>
        <w:t>Agreements</w:t>
      </w:r>
      <w:r w:rsidRPr="004C7C65">
        <w:rPr>
          <w:i/>
          <w:szCs w:val="20"/>
        </w:rPr>
        <w:t>:</w:t>
      </w:r>
    </w:p>
    <w:p w14:paraId="74385D85" w14:textId="77777777" w:rsidR="004C7C65" w:rsidRPr="004C7C65" w:rsidRDefault="004C7C65" w:rsidP="004C7C65">
      <w:pPr>
        <w:numPr>
          <w:ilvl w:val="0"/>
          <w:numId w:val="48"/>
        </w:numPr>
        <w:rPr>
          <w:i/>
          <w:szCs w:val="20"/>
        </w:rPr>
      </w:pPr>
      <w:r w:rsidRPr="004C7C65">
        <w:rPr>
          <w:i/>
          <w:szCs w:val="20"/>
        </w:rPr>
        <w:t>No standalone RS dedicated to SL RLM/RLF in Rel-16</w:t>
      </w:r>
    </w:p>
    <w:p w14:paraId="7404EEB8" w14:textId="77777777" w:rsidR="004C7C65" w:rsidRPr="004C7C65" w:rsidRDefault="004C7C65" w:rsidP="00995A2F">
      <w:pPr>
        <w:pStyle w:val="a0"/>
        <w:rPr>
          <w:rFonts w:eastAsia="宋体"/>
          <w:lang w:eastAsia="zh-CN"/>
        </w:rPr>
      </w:pPr>
    </w:p>
    <w:p w14:paraId="4B1C05A7" w14:textId="285B4820" w:rsidR="007606A7" w:rsidRPr="007606A7" w:rsidRDefault="007606A7" w:rsidP="00995A2F">
      <w:pPr>
        <w:pStyle w:val="a0"/>
        <w:rPr>
          <w:rFonts w:eastAsia="宋体"/>
          <w:lang w:eastAsia="zh-CN"/>
        </w:rPr>
      </w:pPr>
      <w:r>
        <w:rPr>
          <w:rFonts w:eastAsia="宋体"/>
          <w:lang w:eastAsia="zh-CN"/>
        </w:rPr>
        <w:t xml:space="preserve">In this contribution, we </w:t>
      </w:r>
      <w:r w:rsidR="00F567C3">
        <w:rPr>
          <w:rFonts w:eastAsia="宋体"/>
          <w:lang w:eastAsia="zh-CN"/>
        </w:rPr>
        <w:t xml:space="preserve">continue </w:t>
      </w:r>
      <w:r>
        <w:rPr>
          <w:rFonts w:eastAsia="宋体"/>
          <w:lang w:eastAsia="zh-CN"/>
        </w:rPr>
        <w:t>discuss</w:t>
      </w:r>
      <w:r w:rsidR="00F567C3">
        <w:rPr>
          <w:rFonts w:eastAsia="宋体"/>
          <w:lang w:eastAsia="zh-CN"/>
        </w:rPr>
        <w:t>ing</w:t>
      </w:r>
      <w:r>
        <w:rPr>
          <w:rFonts w:eastAsia="宋体"/>
          <w:lang w:eastAsia="zh-CN"/>
        </w:rPr>
        <w:t xml:space="preserve"> the issues related to link management for unicast. </w:t>
      </w:r>
    </w:p>
    <w:p w14:paraId="4B1C05A8" w14:textId="77777777" w:rsidR="004A2003" w:rsidRDefault="00CA4208" w:rsidP="004A2003">
      <w:pPr>
        <w:pStyle w:val="1"/>
        <w:rPr>
          <w:rFonts w:ascii="Times New Roman" w:hAnsi="Times New Roman" w:cs="Times New Roman"/>
        </w:rPr>
      </w:pPr>
      <w:r>
        <w:rPr>
          <w:rFonts w:ascii="Times New Roman" w:hAnsi="Times New Roman" w:cs="Times New Roman"/>
        </w:rPr>
        <w:t>Radio link monitoring</w:t>
      </w:r>
    </w:p>
    <w:p w14:paraId="1C10A661" w14:textId="7E6C9C05" w:rsidR="00B279D6" w:rsidRPr="00B279D6" w:rsidRDefault="00B279D6" w:rsidP="00B279D6">
      <w:pPr>
        <w:pStyle w:val="1"/>
        <w:numPr>
          <w:ilvl w:val="1"/>
          <w:numId w:val="1"/>
        </w:numPr>
        <w:rPr>
          <w:rFonts w:ascii="Times New Roman" w:hAnsi="Times New Roman" w:cs="Times New Roman"/>
          <w:sz w:val="24"/>
        </w:rPr>
      </w:pPr>
      <w:r w:rsidRPr="00B279D6">
        <w:rPr>
          <w:rFonts w:ascii="Times New Roman" w:hAnsi="Times New Roman" w:cs="Times New Roman" w:hint="eastAsia"/>
          <w:sz w:val="24"/>
        </w:rPr>
        <w:t xml:space="preserve">RS </w:t>
      </w:r>
      <w:r>
        <w:rPr>
          <w:rFonts w:ascii="Times New Roman" w:hAnsi="Times New Roman" w:cs="Times New Roman"/>
          <w:sz w:val="24"/>
        </w:rPr>
        <w:t xml:space="preserve">used </w:t>
      </w:r>
      <w:r w:rsidRPr="00B279D6">
        <w:rPr>
          <w:rFonts w:ascii="Times New Roman" w:hAnsi="Times New Roman" w:cs="Times New Roman" w:hint="eastAsia"/>
          <w:sz w:val="24"/>
        </w:rPr>
        <w:t>for RLM/RLF</w:t>
      </w:r>
    </w:p>
    <w:p w14:paraId="52B17843" w14:textId="77777777" w:rsidR="00B279D6" w:rsidRDefault="00B279D6" w:rsidP="00B279D6">
      <w:pPr>
        <w:pStyle w:val="a0"/>
        <w:rPr>
          <w:rFonts w:eastAsiaTheme="minorEastAsia"/>
          <w:lang w:eastAsia="zh-CN"/>
        </w:rPr>
      </w:pPr>
      <w:r w:rsidRPr="004C7C65">
        <w:rPr>
          <w:rFonts w:eastAsiaTheme="minorEastAsia"/>
          <w:lang w:eastAsia="zh-CN"/>
        </w:rPr>
        <w:t>I</w:t>
      </w:r>
      <w:r w:rsidRPr="004C7C65">
        <w:rPr>
          <w:rFonts w:eastAsiaTheme="minorEastAsia" w:hint="eastAsia"/>
          <w:lang w:eastAsia="zh-CN"/>
        </w:rPr>
        <w:t xml:space="preserve">t </w:t>
      </w:r>
      <w:r w:rsidRPr="004C7C65">
        <w:rPr>
          <w:rFonts w:eastAsiaTheme="minorEastAsia"/>
          <w:lang w:eastAsia="zh-CN"/>
        </w:rPr>
        <w:t>was agreed in RAN1 #96bis meeting to introduce CSI-RS for CQI/RI measureme</w:t>
      </w:r>
      <w:r>
        <w:rPr>
          <w:rFonts w:eastAsiaTheme="minorEastAsia"/>
          <w:lang w:eastAsia="zh-CN"/>
        </w:rPr>
        <w:t>nt [1].</w:t>
      </w:r>
    </w:p>
    <w:p w14:paraId="7D5F8278" w14:textId="77777777" w:rsidR="00B279D6" w:rsidRPr="00F567C3" w:rsidRDefault="00B279D6" w:rsidP="00B279D6">
      <w:pPr>
        <w:pStyle w:val="LGTdoc"/>
        <w:spacing w:before="100" w:beforeAutospacing="1" w:afterLines="0" w:after="60"/>
        <w:rPr>
          <w:rFonts w:ascii="Calibri" w:hAnsi="Calibri" w:cs="Calibri"/>
          <w:i/>
          <w:sz w:val="20"/>
          <w:szCs w:val="20"/>
          <w:lang w:val="en-US"/>
        </w:rPr>
      </w:pPr>
      <w:r w:rsidRPr="00F567C3">
        <w:rPr>
          <w:rFonts w:ascii="Calibri" w:hAnsi="Calibri" w:cs="Calibri"/>
          <w:i/>
          <w:sz w:val="20"/>
          <w:szCs w:val="20"/>
          <w:highlight w:val="green"/>
          <w:lang w:val="en-US"/>
        </w:rPr>
        <w:t>Agreements</w:t>
      </w:r>
      <w:r w:rsidRPr="00F567C3">
        <w:rPr>
          <w:rFonts w:ascii="Calibri" w:hAnsi="Calibri" w:cs="Calibri"/>
          <w:i/>
          <w:sz w:val="20"/>
          <w:szCs w:val="20"/>
          <w:lang w:val="en-US"/>
        </w:rPr>
        <w:t>:</w:t>
      </w:r>
    </w:p>
    <w:p w14:paraId="541D3785" w14:textId="77777777" w:rsidR="00B279D6" w:rsidRPr="00F567C3" w:rsidRDefault="00B279D6" w:rsidP="00B279D6">
      <w:pPr>
        <w:pStyle w:val="LGTdoc"/>
        <w:numPr>
          <w:ilvl w:val="0"/>
          <w:numId w:val="44"/>
        </w:numPr>
        <w:spacing w:before="100" w:beforeAutospacing="1" w:afterLines="0" w:after="60"/>
        <w:rPr>
          <w:rFonts w:ascii="Calibri" w:hAnsi="Calibri" w:cs="Calibri"/>
          <w:i/>
          <w:sz w:val="20"/>
          <w:szCs w:val="20"/>
          <w:lang w:val="en-US"/>
        </w:rPr>
      </w:pPr>
      <w:r w:rsidRPr="00F567C3">
        <w:rPr>
          <w:rFonts w:ascii="Calibri" w:hAnsi="Calibri" w:cs="Calibri" w:hint="eastAsia"/>
          <w:i/>
          <w:sz w:val="20"/>
          <w:szCs w:val="20"/>
          <w:lang w:val="en-US"/>
        </w:rPr>
        <w:t xml:space="preserve">Support </w:t>
      </w:r>
      <w:r w:rsidRPr="00F567C3">
        <w:rPr>
          <w:rFonts w:ascii="Calibri" w:hAnsi="Calibri" w:cs="Calibri"/>
          <w:i/>
          <w:sz w:val="20"/>
          <w:szCs w:val="20"/>
          <w:lang w:val="en-US"/>
        </w:rPr>
        <w:t xml:space="preserve">at least </w:t>
      </w:r>
      <w:proofErr w:type="spellStart"/>
      <w:r w:rsidRPr="00F567C3">
        <w:rPr>
          <w:rFonts w:ascii="Calibri" w:hAnsi="Calibri" w:cs="Calibri" w:hint="eastAsia"/>
          <w:i/>
          <w:sz w:val="20"/>
          <w:szCs w:val="20"/>
          <w:lang w:val="en-US"/>
        </w:rPr>
        <w:t>Sidelink</w:t>
      </w:r>
      <w:proofErr w:type="spellEnd"/>
      <w:r w:rsidRPr="00F567C3">
        <w:rPr>
          <w:rFonts w:ascii="Calibri" w:hAnsi="Calibri" w:cs="Calibri" w:hint="eastAsia"/>
          <w:i/>
          <w:sz w:val="20"/>
          <w:szCs w:val="20"/>
          <w:lang w:val="en-US"/>
        </w:rPr>
        <w:t xml:space="preserve"> CSI-RS for CQI/RI measurement</w:t>
      </w:r>
    </w:p>
    <w:p w14:paraId="7FE7C1F4" w14:textId="77777777" w:rsidR="00B279D6" w:rsidRPr="00F567C3" w:rsidRDefault="00B279D6" w:rsidP="00B279D6">
      <w:pPr>
        <w:pStyle w:val="LGTdoc"/>
        <w:numPr>
          <w:ilvl w:val="1"/>
          <w:numId w:val="44"/>
        </w:numPr>
        <w:spacing w:before="100" w:beforeAutospacing="1" w:afterLines="0" w:after="60"/>
        <w:rPr>
          <w:rFonts w:ascii="Calibri" w:hAnsi="Calibri" w:cs="Calibri"/>
          <w:i/>
          <w:sz w:val="20"/>
          <w:szCs w:val="20"/>
          <w:lang w:val="en-US"/>
        </w:rPr>
      </w:pPr>
      <w:proofErr w:type="spellStart"/>
      <w:r w:rsidRPr="00F567C3">
        <w:rPr>
          <w:rFonts w:ascii="Calibri" w:hAnsi="Calibri" w:cs="Calibri"/>
          <w:i/>
          <w:sz w:val="20"/>
          <w:szCs w:val="20"/>
          <w:lang w:val="en-US"/>
        </w:rPr>
        <w:t>S</w:t>
      </w:r>
      <w:r w:rsidRPr="00F567C3">
        <w:rPr>
          <w:rFonts w:ascii="Calibri" w:hAnsi="Calibri" w:cs="Calibri" w:hint="eastAsia"/>
          <w:i/>
          <w:sz w:val="20"/>
          <w:szCs w:val="20"/>
          <w:lang w:val="en-US"/>
        </w:rPr>
        <w:t>idelink</w:t>
      </w:r>
      <w:proofErr w:type="spellEnd"/>
      <w:r w:rsidRPr="00F567C3">
        <w:rPr>
          <w:rFonts w:ascii="Calibri" w:hAnsi="Calibri" w:cs="Calibri" w:hint="eastAsia"/>
          <w:i/>
          <w:sz w:val="20"/>
          <w:szCs w:val="20"/>
          <w:lang w:val="en-US"/>
        </w:rPr>
        <w:t xml:space="preserve"> CSI-RS </w:t>
      </w:r>
      <w:r w:rsidRPr="00F567C3">
        <w:rPr>
          <w:rFonts w:ascii="Calibri" w:hAnsi="Calibri" w:cs="Calibri"/>
          <w:i/>
          <w:sz w:val="20"/>
          <w:szCs w:val="20"/>
          <w:lang w:val="en-US"/>
        </w:rPr>
        <w:t>is confined within the PSSCH transmission</w:t>
      </w:r>
    </w:p>
    <w:p w14:paraId="7908A945" w14:textId="77777777" w:rsidR="00B279D6" w:rsidRPr="00F567C3" w:rsidRDefault="00B279D6" w:rsidP="00B279D6">
      <w:pPr>
        <w:pStyle w:val="a0"/>
        <w:rPr>
          <w:rFonts w:eastAsiaTheme="minorEastAsia"/>
          <w:lang w:eastAsia="zh-CN"/>
        </w:rPr>
      </w:pPr>
    </w:p>
    <w:p w14:paraId="5C52B12E" w14:textId="77777777" w:rsidR="00B279D6" w:rsidRDefault="00B279D6" w:rsidP="00B279D6">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additional to CSI-RS, SL DMRS was agreed for PSCCH/PSSCH for channel estimation. Whether to introduce PT-RS is still FFS. </w:t>
      </w:r>
    </w:p>
    <w:p w14:paraId="6B6407F3" w14:textId="35E7DCFB" w:rsidR="00B279D6" w:rsidRPr="00F567C3" w:rsidRDefault="00B279D6" w:rsidP="00B279D6">
      <w:pPr>
        <w:pStyle w:val="a0"/>
        <w:rPr>
          <w:rFonts w:eastAsiaTheme="minorEastAsia"/>
          <w:b/>
          <w:lang w:eastAsia="zh-CN"/>
        </w:rPr>
      </w:pPr>
      <w:r w:rsidRPr="004C7C65">
        <w:rPr>
          <w:rFonts w:eastAsiaTheme="minorEastAsia"/>
          <w:b/>
          <w:lang w:eastAsia="zh-CN"/>
        </w:rPr>
        <w:t>Observation 1: Existing SL RS includes: DMRS and CSI-RS.</w:t>
      </w:r>
    </w:p>
    <w:p w14:paraId="4B1C05AA" w14:textId="63E6152B" w:rsidR="00CA4208" w:rsidRPr="004C7C65" w:rsidRDefault="00CA4208" w:rsidP="00CA4208">
      <w:pPr>
        <w:pStyle w:val="a0"/>
        <w:rPr>
          <w:rFonts w:eastAsiaTheme="minorEastAsia"/>
          <w:lang w:eastAsia="zh-CN"/>
        </w:rPr>
      </w:pPr>
      <w:r>
        <w:rPr>
          <w:rFonts w:eastAsiaTheme="minorEastAsia"/>
          <w:lang w:eastAsia="zh-CN"/>
        </w:rPr>
        <w:lastRenderedPageBreak/>
        <w:t xml:space="preserve">In Rel-15 NR </w:t>
      </w:r>
      <w:proofErr w:type="spellStart"/>
      <w:r>
        <w:rPr>
          <w:rFonts w:eastAsiaTheme="minorEastAsia"/>
          <w:lang w:eastAsia="zh-CN"/>
        </w:rPr>
        <w:t>Uu</w:t>
      </w:r>
      <w:proofErr w:type="spellEnd"/>
      <w:r>
        <w:rPr>
          <w:rFonts w:eastAsiaTheme="minorEastAsia"/>
          <w:lang w:eastAsia="zh-CN"/>
        </w:rPr>
        <w:t xml:space="preserve"> system, the radio link monitoring was studied. The radio link monitoring is based on the measurement of reference signal</w:t>
      </w:r>
      <w:r w:rsidR="00301BC9">
        <w:rPr>
          <w:rFonts w:eastAsiaTheme="minorEastAsia"/>
          <w:lang w:eastAsia="zh-CN"/>
        </w:rPr>
        <w:t xml:space="preserve"> [</w:t>
      </w:r>
      <w:r w:rsidR="004C7C65">
        <w:rPr>
          <w:rFonts w:eastAsiaTheme="minorEastAsia"/>
          <w:lang w:eastAsia="zh-CN"/>
        </w:rPr>
        <w:t>3</w:t>
      </w:r>
      <w:r w:rsidR="00301BC9">
        <w:rPr>
          <w:rFonts w:eastAsiaTheme="minorEastAsia"/>
          <w:lang w:eastAsia="zh-CN"/>
        </w:rPr>
        <w:t>]</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can provide either CSI-RS resource configuration index or SS/PBCH block index to UE. </w:t>
      </w:r>
      <w:r w:rsidR="00941F90">
        <w:rPr>
          <w:rFonts w:eastAsiaTheme="minorEastAsia"/>
          <w:lang w:eastAsia="zh-CN"/>
        </w:rPr>
        <w:t xml:space="preserve">Based on the configured reference signal, UE performs radio link monitoring and determine </w:t>
      </w:r>
      <w:r w:rsidR="00941F90" w:rsidRPr="004C7C65">
        <w:rPr>
          <w:rFonts w:eastAsiaTheme="minorEastAsia"/>
          <w:lang w:eastAsia="zh-CN"/>
        </w:rPr>
        <w:t xml:space="preserve">whether it is in-sync or out-of-sync status. </w:t>
      </w:r>
    </w:p>
    <w:p w14:paraId="4B1C05AB" w14:textId="1C2EC9C1" w:rsidR="00CA4208" w:rsidRPr="00CA4208" w:rsidRDefault="00CA4208" w:rsidP="00CA4208">
      <w:pPr>
        <w:pStyle w:val="a0"/>
        <w:rPr>
          <w:rFonts w:eastAsiaTheme="minorEastAsia"/>
          <w:b/>
          <w:lang w:eastAsia="zh-CN"/>
        </w:rPr>
      </w:pPr>
      <w:r w:rsidRPr="004C7C65">
        <w:rPr>
          <w:rFonts w:eastAsiaTheme="minorEastAsia"/>
          <w:b/>
          <w:lang w:eastAsia="zh-CN"/>
        </w:rPr>
        <w:t xml:space="preserve">Observation </w:t>
      </w:r>
      <w:r w:rsidR="00B279D6" w:rsidRPr="004C7C65">
        <w:rPr>
          <w:rFonts w:eastAsiaTheme="minorEastAsia"/>
          <w:b/>
          <w:lang w:eastAsia="zh-CN"/>
        </w:rPr>
        <w:t>2</w:t>
      </w:r>
      <w:r w:rsidRPr="004C7C65">
        <w:rPr>
          <w:rFonts w:eastAsiaTheme="minorEastAsia"/>
          <w:b/>
          <w:lang w:eastAsia="zh-CN"/>
        </w:rPr>
        <w:t xml:space="preserve">: Radio link monitoring in Rel-15 NR </w:t>
      </w:r>
      <w:proofErr w:type="spellStart"/>
      <w:r w:rsidRPr="004C7C65">
        <w:rPr>
          <w:rFonts w:eastAsiaTheme="minorEastAsia"/>
          <w:b/>
          <w:lang w:eastAsia="zh-CN"/>
        </w:rPr>
        <w:t>Uu</w:t>
      </w:r>
      <w:proofErr w:type="spellEnd"/>
      <w:r w:rsidRPr="004C7C65">
        <w:rPr>
          <w:rFonts w:eastAsiaTheme="minorEastAsia"/>
          <w:b/>
          <w:lang w:eastAsia="zh-CN"/>
        </w:rPr>
        <w:t xml:space="preserve"> is based on CSI-RS or SS/PBCH.</w:t>
      </w:r>
    </w:p>
    <w:p w14:paraId="4B1C05AC" w14:textId="41CB45BD" w:rsidR="00CA4208" w:rsidRDefault="00CA4208" w:rsidP="00CA4208">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NR-V2X, the structure of S-SSB is under discussion. While according to LTE-V2X synchronization mechanism, the </w:t>
      </w:r>
      <w:proofErr w:type="spellStart"/>
      <w:r>
        <w:rPr>
          <w:rFonts w:eastAsiaTheme="minorEastAsia"/>
          <w:lang w:eastAsia="zh-CN"/>
        </w:rPr>
        <w:t>sidelink</w:t>
      </w:r>
      <w:proofErr w:type="spellEnd"/>
      <w:r>
        <w:rPr>
          <w:rFonts w:eastAsiaTheme="minorEastAsia"/>
          <w:lang w:eastAsia="zh-CN"/>
        </w:rPr>
        <w:t xml:space="preserve"> synchronization and PSBCH are transmitted using SFN </w:t>
      </w:r>
      <w:r w:rsidR="00941F90">
        <w:rPr>
          <w:rFonts w:eastAsiaTheme="minorEastAsia"/>
          <w:lang w:eastAsia="zh-CN"/>
        </w:rPr>
        <w:t>mode</w:t>
      </w:r>
      <w:r>
        <w:rPr>
          <w:rFonts w:eastAsiaTheme="minorEastAsia"/>
          <w:lang w:eastAsia="zh-CN"/>
        </w:rPr>
        <w:t>, i.e., all the UEs who needs to transmit SS/PSBCH should using the same resource</w:t>
      </w:r>
      <w:r w:rsidR="00941F90">
        <w:rPr>
          <w:rFonts w:eastAsiaTheme="minorEastAsia"/>
          <w:lang w:eastAsia="zh-CN"/>
        </w:rPr>
        <w:t xml:space="preserve"> for S-SSB transmission</w:t>
      </w:r>
      <w:r>
        <w:rPr>
          <w:rFonts w:eastAsiaTheme="minorEastAsia"/>
          <w:lang w:eastAsia="zh-CN"/>
        </w:rPr>
        <w:t xml:space="preserve">. We think that this principle can be also applied to NR-V2X. </w:t>
      </w:r>
      <w:r>
        <w:rPr>
          <w:rFonts w:eastAsiaTheme="minorEastAsia" w:hint="eastAsia"/>
          <w:lang w:eastAsia="zh-CN"/>
        </w:rPr>
        <w:t>I</w:t>
      </w:r>
      <w:r>
        <w:rPr>
          <w:rFonts w:eastAsiaTheme="minorEastAsia"/>
          <w:lang w:eastAsia="zh-CN"/>
        </w:rPr>
        <w:t xml:space="preserve">n that case, the </w:t>
      </w:r>
      <w:proofErr w:type="spellStart"/>
      <w:r>
        <w:rPr>
          <w:rFonts w:eastAsiaTheme="minorEastAsia"/>
          <w:lang w:eastAsia="zh-CN"/>
        </w:rPr>
        <w:t>sidelink</w:t>
      </w:r>
      <w:proofErr w:type="spellEnd"/>
      <w:r>
        <w:rPr>
          <w:rFonts w:eastAsiaTheme="minorEastAsia"/>
          <w:lang w:eastAsia="zh-CN"/>
        </w:rPr>
        <w:t xml:space="preserve"> synchronization signal is not suitable for radio link monitoring.</w:t>
      </w:r>
    </w:p>
    <w:p w14:paraId="4B1C05AD" w14:textId="4AE5B08B" w:rsidR="00CA4208" w:rsidRPr="004C7C65" w:rsidRDefault="00CA4208" w:rsidP="00CA4208">
      <w:pPr>
        <w:pStyle w:val="a0"/>
        <w:rPr>
          <w:rFonts w:eastAsiaTheme="minorEastAsia"/>
          <w:b/>
          <w:lang w:eastAsia="zh-CN"/>
        </w:rPr>
      </w:pPr>
      <w:r w:rsidRPr="004C7C65">
        <w:rPr>
          <w:rFonts w:eastAsiaTheme="minorEastAsia"/>
          <w:b/>
          <w:lang w:eastAsia="zh-CN"/>
        </w:rPr>
        <w:t>Observation</w:t>
      </w:r>
      <w:r w:rsidR="00F567C3" w:rsidRPr="004C7C65">
        <w:rPr>
          <w:rFonts w:eastAsiaTheme="minorEastAsia"/>
          <w:b/>
          <w:lang w:eastAsia="zh-CN"/>
        </w:rPr>
        <w:t xml:space="preserve"> </w:t>
      </w:r>
      <w:r w:rsidR="00B279D6" w:rsidRPr="004C7C65">
        <w:rPr>
          <w:rFonts w:eastAsiaTheme="minorEastAsia"/>
          <w:b/>
          <w:lang w:eastAsia="zh-CN"/>
        </w:rPr>
        <w:t>3</w:t>
      </w:r>
      <w:r w:rsidRPr="004C7C65">
        <w:rPr>
          <w:rFonts w:eastAsiaTheme="minorEastAsia"/>
          <w:b/>
          <w:lang w:eastAsia="zh-CN"/>
        </w:rPr>
        <w:t xml:space="preserve">: </w:t>
      </w:r>
      <w:proofErr w:type="spellStart"/>
      <w:r w:rsidRPr="004C7C65">
        <w:rPr>
          <w:rFonts w:eastAsiaTheme="minorEastAsia"/>
          <w:b/>
          <w:lang w:eastAsia="zh-CN"/>
        </w:rPr>
        <w:t>Sidelink</w:t>
      </w:r>
      <w:proofErr w:type="spellEnd"/>
      <w:r w:rsidRPr="004C7C65">
        <w:rPr>
          <w:rFonts w:eastAsiaTheme="minorEastAsia"/>
          <w:b/>
          <w:lang w:eastAsia="zh-CN"/>
        </w:rPr>
        <w:t xml:space="preserve"> synchronization signal is not suitable for radio link monitoring if SFN transmission </w:t>
      </w:r>
      <w:r w:rsidR="00941F90" w:rsidRPr="004C7C65">
        <w:rPr>
          <w:rFonts w:eastAsiaTheme="minorEastAsia"/>
          <w:b/>
          <w:lang w:eastAsia="zh-CN"/>
        </w:rPr>
        <w:t>mode</w:t>
      </w:r>
      <w:r w:rsidRPr="004C7C65">
        <w:rPr>
          <w:rFonts w:eastAsiaTheme="minorEastAsia"/>
          <w:b/>
          <w:lang w:eastAsia="zh-CN"/>
        </w:rPr>
        <w:t xml:space="preserve"> is applied.</w:t>
      </w:r>
    </w:p>
    <w:p w14:paraId="4B1C05BB" w14:textId="31373BA6" w:rsidR="006320DA" w:rsidRPr="006320DA" w:rsidRDefault="006320DA" w:rsidP="00CA4208">
      <w:pPr>
        <w:pStyle w:val="a0"/>
        <w:rPr>
          <w:rFonts w:eastAsiaTheme="minorEastAsia"/>
          <w:b/>
          <w:lang w:eastAsia="zh-CN"/>
        </w:rPr>
      </w:pPr>
      <w:r w:rsidRPr="004C7C65">
        <w:rPr>
          <w:rFonts w:eastAsiaTheme="minorEastAsia"/>
          <w:b/>
          <w:lang w:eastAsia="zh-CN"/>
        </w:rPr>
        <w:t xml:space="preserve">Proposal 1: Radio link </w:t>
      </w:r>
      <w:r w:rsidR="00941F90" w:rsidRPr="004C7C65">
        <w:rPr>
          <w:rFonts w:eastAsiaTheme="minorEastAsia"/>
          <w:b/>
          <w:lang w:eastAsia="zh-CN"/>
        </w:rPr>
        <w:t xml:space="preserve">monitoring </w:t>
      </w:r>
      <w:r w:rsidRPr="004C7C65">
        <w:rPr>
          <w:rFonts w:eastAsiaTheme="minorEastAsia"/>
          <w:b/>
          <w:lang w:eastAsia="zh-CN"/>
        </w:rPr>
        <w:t>for unicast of NR-V2X SL is based on CSI-RS.</w:t>
      </w:r>
    </w:p>
    <w:p w14:paraId="2210583D" w14:textId="37974CD0" w:rsidR="00B279D6" w:rsidRPr="004C7C65" w:rsidRDefault="00B279D6" w:rsidP="00CA4208">
      <w:pPr>
        <w:pStyle w:val="a0"/>
        <w:rPr>
          <w:rFonts w:eastAsiaTheme="minorEastAsia"/>
          <w:lang w:eastAsia="zh-CN"/>
        </w:rPr>
      </w:pPr>
      <w:r w:rsidRPr="004C7C65">
        <w:rPr>
          <w:rFonts w:eastAsiaTheme="minorEastAsia"/>
          <w:lang w:eastAsia="zh-CN"/>
        </w:rPr>
        <w:t>B</w:t>
      </w:r>
      <w:r w:rsidRPr="004C7C65">
        <w:rPr>
          <w:rFonts w:eastAsiaTheme="minorEastAsia" w:hint="eastAsia"/>
          <w:lang w:eastAsia="zh-CN"/>
        </w:rPr>
        <w:t xml:space="preserve">ased </w:t>
      </w:r>
      <w:r w:rsidRPr="004C7C65">
        <w:rPr>
          <w:rFonts w:eastAsiaTheme="minorEastAsia"/>
          <w:lang w:eastAsia="zh-CN"/>
        </w:rPr>
        <w:t>on reference signal transmitted from TX UE, RX UE does RLM/RLF measurement to determine whether the link is good enough for SL transmission. If there is no CSI-RS transmitted from TX UE, RX UE can trigger TX UE for CSI-RS transmission.</w:t>
      </w:r>
    </w:p>
    <w:p w14:paraId="12A5BA74" w14:textId="76B82544" w:rsidR="00B279D6" w:rsidRDefault="00B279D6" w:rsidP="00CA4208">
      <w:pPr>
        <w:pStyle w:val="a0"/>
        <w:rPr>
          <w:rFonts w:eastAsiaTheme="minorEastAsia"/>
          <w:lang w:eastAsia="zh-CN"/>
        </w:rPr>
      </w:pPr>
      <w:r w:rsidRPr="004C7C65">
        <w:rPr>
          <w:rFonts w:eastAsiaTheme="minorEastAsia"/>
          <w:b/>
          <w:lang w:eastAsia="zh-CN"/>
        </w:rPr>
        <w:t>Proposal 2: RX UE can trigger TX UE to transmit CSI-RS for radio link monitoring in NR-V2X.</w:t>
      </w:r>
    </w:p>
    <w:p w14:paraId="6CE65EA1" w14:textId="1DDB750D" w:rsidR="00B279D6" w:rsidRPr="004C7C65" w:rsidRDefault="00895E0A" w:rsidP="00CA4208">
      <w:pPr>
        <w:pStyle w:val="a0"/>
        <w:rPr>
          <w:rFonts w:eastAsiaTheme="minorEastAsia"/>
          <w:lang w:eastAsia="zh-CN"/>
        </w:rPr>
      </w:pPr>
      <w:r>
        <w:rPr>
          <w:rFonts w:eastAsiaTheme="minorEastAsia"/>
          <w:lang w:eastAsia="zh-CN"/>
        </w:rPr>
        <w:t xml:space="preserve">It was agreed that no standalone RS transmitted for SL RLM/RLF in Rel-16. </w:t>
      </w:r>
      <w:r w:rsidR="00B279D6" w:rsidRPr="004C7C65">
        <w:rPr>
          <w:rFonts w:eastAsiaTheme="minorEastAsia"/>
          <w:lang w:eastAsia="zh-CN"/>
        </w:rPr>
        <w:t>I</w:t>
      </w:r>
      <w:r w:rsidR="00B279D6" w:rsidRPr="004C7C65">
        <w:rPr>
          <w:rFonts w:eastAsiaTheme="minorEastAsia" w:hint="eastAsia"/>
          <w:lang w:eastAsia="zh-CN"/>
        </w:rPr>
        <w:t xml:space="preserve">f </w:t>
      </w:r>
      <w:r w:rsidR="00B279D6" w:rsidRPr="004C7C65">
        <w:rPr>
          <w:rFonts w:eastAsiaTheme="minorEastAsia"/>
          <w:lang w:eastAsia="zh-CN"/>
        </w:rPr>
        <w:t>RX UE trigger</w:t>
      </w:r>
      <w:r w:rsidR="004C7C65" w:rsidRPr="004C7C65">
        <w:rPr>
          <w:rFonts w:eastAsiaTheme="minorEastAsia"/>
          <w:lang w:eastAsia="zh-CN"/>
        </w:rPr>
        <w:t>s</w:t>
      </w:r>
      <w:r w:rsidR="00B279D6" w:rsidRPr="004C7C65">
        <w:rPr>
          <w:rFonts w:eastAsiaTheme="minorEastAsia"/>
          <w:lang w:eastAsia="zh-CN"/>
        </w:rPr>
        <w:t xml:space="preserve"> TX UE to transmit CSI-RS for RLM/RLF and there is no SL data to be transmitted, dummy bits can be padded to MAC PDU to generate a false packet. Therefore, the CSI-RS can be transmitted along with the PSCCH/PSSCH.</w:t>
      </w:r>
    </w:p>
    <w:p w14:paraId="3D6BAA74" w14:textId="10FB781F" w:rsidR="00B279D6" w:rsidRDefault="00B279D6" w:rsidP="00CA4208">
      <w:pPr>
        <w:pStyle w:val="a0"/>
        <w:rPr>
          <w:rFonts w:eastAsiaTheme="minorEastAsia"/>
          <w:b/>
          <w:lang w:eastAsia="zh-CN"/>
        </w:rPr>
      </w:pPr>
      <w:r w:rsidRPr="004C7C65">
        <w:rPr>
          <w:rFonts w:eastAsiaTheme="minorEastAsia"/>
          <w:b/>
          <w:lang w:eastAsia="zh-CN"/>
        </w:rPr>
        <w:t xml:space="preserve">Proposal </w:t>
      </w:r>
      <w:r w:rsidR="004C7C65">
        <w:rPr>
          <w:rFonts w:eastAsiaTheme="minorEastAsia"/>
          <w:b/>
          <w:lang w:eastAsia="zh-CN"/>
        </w:rPr>
        <w:t>3</w:t>
      </w:r>
      <w:r w:rsidRPr="004C7C65">
        <w:rPr>
          <w:rFonts w:eastAsiaTheme="minorEastAsia"/>
          <w:b/>
          <w:lang w:eastAsia="zh-CN"/>
        </w:rPr>
        <w:t xml:space="preserve">: </w:t>
      </w:r>
      <w:r w:rsidR="00E75135">
        <w:rPr>
          <w:rFonts w:eastAsiaTheme="minorEastAsia"/>
          <w:b/>
          <w:lang w:eastAsia="zh-CN"/>
        </w:rPr>
        <w:t xml:space="preserve">It supports </w:t>
      </w:r>
      <w:r w:rsidRPr="004C7C65">
        <w:rPr>
          <w:rFonts w:eastAsiaTheme="minorEastAsia"/>
          <w:b/>
          <w:lang w:eastAsia="zh-CN"/>
        </w:rPr>
        <w:t xml:space="preserve">CSI-RS </w:t>
      </w:r>
      <w:r w:rsidR="00E75135">
        <w:rPr>
          <w:rFonts w:eastAsiaTheme="minorEastAsia"/>
          <w:b/>
          <w:lang w:eastAsia="zh-CN"/>
        </w:rPr>
        <w:t>transmission combined</w:t>
      </w:r>
      <w:r w:rsidRPr="004C7C65">
        <w:rPr>
          <w:rFonts w:eastAsiaTheme="minorEastAsia"/>
          <w:b/>
          <w:lang w:eastAsia="zh-CN"/>
        </w:rPr>
        <w:t xml:space="preserve"> wi</w:t>
      </w:r>
      <w:r w:rsidR="00E75135">
        <w:rPr>
          <w:rFonts w:eastAsiaTheme="minorEastAsia"/>
          <w:b/>
          <w:lang w:eastAsia="zh-CN"/>
        </w:rPr>
        <w:t>th PSSCH padded with dummy bits in NR-V2X.</w:t>
      </w:r>
    </w:p>
    <w:p w14:paraId="399B2C33" w14:textId="68F08B7A" w:rsidR="00E75135" w:rsidRDefault="00E75135" w:rsidP="00CA4208">
      <w:pPr>
        <w:pStyle w:val="a0"/>
        <w:rPr>
          <w:rFonts w:eastAsiaTheme="minorEastAsia"/>
          <w:lang w:eastAsia="zh-CN"/>
        </w:rPr>
      </w:pPr>
      <w:r>
        <w:rPr>
          <w:rFonts w:eastAsiaTheme="minorEastAsia" w:hint="eastAsia"/>
          <w:lang w:eastAsia="zh-CN"/>
        </w:rPr>
        <w:t>TX UE transmits CSI-RS</w:t>
      </w:r>
      <w:r>
        <w:rPr>
          <w:rFonts w:eastAsiaTheme="minorEastAsia"/>
          <w:lang w:eastAsia="zh-CN"/>
        </w:rPr>
        <w:t xml:space="preserve"> to RX UE and RX UE does measurement and determine whether it is in-sync or out-of-sync, and RX UE should report the status (IS or OOS) to TX UE. </w:t>
      </w:r>
      <w:r w:rsidR="00895E0A">
        <w:rPr>
          <w:rFonts w:eastAsiaTheme="minorEastAsia"/>
          <w:lang w:eastAsia="zh-CN"/>
        </w:rPr>
        <w:t xml:space="preserve">We propose </w:t>
      </w:r>
      <w:r>
        <w:rPr>
          <w:rFonts w:eastAsiaTheme="minorEastAsia"/>
          <w:lang w:eastAsia="zh-CN"/>
        </w:rPr>
        <w:t>RX UE should report the status to TX UE periodically. If not, the TX UE cannot know the status of RX UE if TX UE does not receive the report from RX UE after a period. For example, if TX UE and RX UE move far away. RX UE determines OOS and reports to TX UE. TX UE cannot receive the report correctly because of worse link performance</w:t>
      </w:r>
      <w:r w:rsidR="00895E0A">
        <w:rPr>
          <w:rFonts w:eastAsiaTheme="minorEastAsia"/>
          <w:lang w:eastAsia="zh-CN"/>
        </w:rPr>
        <w:t xml:space="preserve"> so that it does not know the link status at RX UE</w:t>
      </w:r>
      <w:r>
        <w:rPr>
          <w:rFonts w:eastAsiaTheme="minorEastAsia"/>
          <w:lang w:eastAsia="zh-CN"/>
        </w:rPr>
        <w:t xml:space="preserve">. But if periodic report is supported, TX UE can determine that the link performance is not well or the RX UE is OOS if it cannot receive the report from RX UE within a period. </w:t>
      </w:r>
    </w:p>
    <w:p w14:paraId="00AD165F" w14:textId="61B39B2A" w:rsidR="00E75135" w:rsidRDefault="00E75135" w:rsidP="00CA4208">
      <w:pPr>
        <w:pStyle w:val="a0"/>
        <w:rPr>
          <w:rFonts w:eastAsiaTheme="minorEastAsia"/>
          <w:lang w:eastAsia="zh-CN"/>
        </w:rPr>
      </w:pPr>
      <w:r>
        <w:rPr>
          <w:rFonts w:eastAsiaTheme="minorEastAsia"/>
          <w:lang w:eastAsia="zh-CN"/>
        </w:rPr>
        <w:t>On the other hand, event triggered report should also be supported in NR-V2X. For example, if RX UE determines that the link status changes from IS to OOS, or vice versa, it can report the status to TX UE.</w:t>
      </w:r>
    </w:p>
    <w:p w14:paraId="268E87B6" w14:textId="6507FB43" w:rsidR="004C7C65" w:rsidRPr="004C7C65" w:rsidRDefault="00E75135" w:rsidP="00CA4208">
      <w:pPr>
        <w:pStyle w:val="a0"/>
        <w:rPr>
          <w:rFonts w:eastAsiaTheme="minorEastAsia"/>
          <w:lang w:eastAsia="zh-CN"/>
        </w:rPr>
      </w:pPr>
      <w:r w:rsidRPr="00E75135">
        <w:rPr>
          <w:rFonts w:eastAsiaTheme="minorEastAsia"/>
          <w:b/>
          <w:lang w:eastAsia="zh-CN"/>
        </w:rPr>
        <w:t xml:space="preserve">Proposal 4: Both periodic and event triggered </w:t>
      </w:r>
      <w:r w:rsidR="001E0967">
        <w:rPr>
          <w:rFonts w:eastAsiaTheme="minorEastAsia"/>
          <w:b/>
          <w:lang w:eastAsia="zh-CN"/>
        </w:rPr>
        <w:t xml:space="preserve">SL RLM/RLF </w:t>
      </w:r>
      <w:r w:rsidRPr="00E75135">
        <w:rPr>
          <w:rFonts w:eastAsiaTheme="minorEastAsia"/>
          <w:b/>
          <w:lang w:eastAsia="zh-CN"/>
        </w:rPr>
        <w:t xml:space="preserve">report are supported in NR-V2X. </w:t>
      </w:r>
    </w:p>
    <w:p w14:paraId="7587575A" w14:textId="27AA7756" w:rsidR="00B279D6" w:rsidRPr="00B279D6" w:rsidRDefault="00B279D6" w:rsidP="00B279D6">
      <w:pPr>
        <w:pStyle w:val="1"/>
        <w:numPr>
          <w:ilvl w:val="1"/>
          <w:numId w:val="1"/>
        </w:numPr>
        <w:rPr>
          <w:rFonts w:ascii="Times New Roman" w:hAnsi="Times New Roman" w:cs="Times New Roman"/>
          <w:sz w:val="24"/>
        </w:rPr>
      </w:pPr>
      <w:r w:rsidRPr="00B279D6">
        <w:rPr>
          <w:rFonts w:ascii="Times New Roman" w:hAnsi="Times New Roman" w:cs="Times New Roman" w:hint="eastAsia"/>
          <w:sz w:val="24"/>
        </w:rPr>
        <w:t xml:space="preserve">Metric </w:t>
      </w:r>
      <w:r w:rsidRPr="00B279D6">
        <w:rPr>
          <w:rFonts w:ascii="Times New Roman" w:hAnsi="Times New Roman" w:cs="Times New Roman"/>
          <w:sz w:val="24"/>
        </w:rPr>
        <w:t xml:space="preserve">used </w:t>
      </w:r>
      <w:r w:rsidRPr="00B279D6">
        <w:rPr>
          <w:rFonts w:ascii="Times New Roman" w:hAnsi="Times New Roman" w:cs="Times New Roman" w:hint="eastAsia"/>
          <w:sz w:val="24"/>
        </w:rPr>
        <w:t>for RLM/RLF</w:t>
      </w:r>
    </w:p>
    <w:p w14:paraId="6A671446" w14:textId="1CDEE16C" w:rsidR="008A713C" w:rsidRDefault="008A713C" w:rsidP="00CA4208">
      <w:pPr>
        <w:pStyle w:val="a0"/>
        <w:rPr>
          <w:rFonts w:eastAsiaTheme="minorEastAsia"/>
          <w:lang w:eastAsia="zh-CN"/>
        </w:rPr>
      </w:pPr>
      <w:r>
        <w:rPr>
          <w:rFonts w:eastAsiaTheme="minorEastAsia" w:hint="eastAsia"/>
          <w:lang w:eastAsia="zh-CN"/>
        </w:rPr>
        <w:t>In RA</w:t>
      </w:r>
      <w:r>
        <w:rPr>
          <w:rFonts w:eastAsiaTheme="minorEastAsia"/>
          <w:lang w:eastAsia="zh-CN"/>
        </w:rPr>
        <w:t xml:space="preserve">N1 #96bis meeting, it was agreed to reuse IS/OOS metric in NR </w:t>
      </w:r>
      <w:proofErr w:type="spellStart"/>
      <w:r>
        <w:rPr>
          <w:rFonts w:eastAsiaTheme="minorEastAsia"/>
          <w:lang w:eastAsia="zh-CN"/>
        </w:rPr>
        <w:t>Uu</w:t>
      </w:r>
      <w:proofErr w:type="spellEnd"/>
      <w:r>
        <w:rPr>
          <w:rFonts w:eastAsiaTheme="minorEastAsia"/>
          <w:lang w:eastAsia="zh-CN"/>
        </w:rPr>
        <w:t xml:space="preserve"> RLM as the metric for SL RLM/RLF. Some other metrics, such as congestion control metric, HARQ-NACK</w:t>
      </w:r>
      <w:r w:rsidR="008156CE">
        <w:rPr>
          <w:rFonts w:eastAsiaTheme="minorEastAsia"/>
          <w:lang w:eastAsia="zh-CN"/>
        </w:rPr>
        <w:t xml:space="preserve"> feedback, or PSCCH decoding success/failure</w:t>
      </w:r>
      <w:r>
        <w:rPr>
          <w:rFonts w:eastAsiaTheme="minorEastAsia"/>
          <w:lang w:eastAsia="zh-CN"/>
        </w:rPr>
        <w:t>, are also propose</w:t>
      </w:r>
      <w:r w:rsidR="008156CE">
        <w:rPr>
          <w:rFonts w:eastAsiaTheme="minorEastAsia"/>
          <w:lang w:eastAsia="zh-CN"/>
        </w:rPr>
        <w:t>d</w:t>
      </w:r>
      <w:r>
        <w:rPr>
          <w:rFonts w:eastAsiaTheme="minorEastAsia"/>
          <w:lang w:eastAsia="zh-CN"/>
        </w:rPr>
        <w:t xml:space="preserve"> for FFS. While from our perspective, we don’t think these metric can work well for SL RLM/RLF.</w:t>
      </w:r>
    </w:p>
    <w:p w14:paraId="57CE7CCB" w14:textId="62CEE17C" w:rsidR="008A713C" w:rsidRDefault="006265EA" w:rsidP="006265EA">
      <w:pPr>
        <w:pStyle w:val="a0"/>
        <w:numPr>
          <w:ilvl w:val="0"/>
          <w:numId w:val="47"/>
        </w:num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 congestion control metric: it was used as a measurement metric of the system overload. While a higher congestion level does not means the radio link between TX UE and RX UE is not well. If the TX UE and RX UE is close, the radio link can still be good enough for SL transmission.</w:t>
      </w:r>
    </w:p>
    <w:p w14:paraId="7223CF26" w14:textId="7BB52ECA" w:rsidR="006265EA" w:rsidRDefault="006265EA" w:rsidP="006265EA">
      <w:pPr>
        <w:pStyle w:val="a0"/>
        <w:numPr>
          <w:ilvl w:val="0"/>
          <w:numId w:val="47"/>
        </w:numPr>
        <w:rPr>
          <w:rFonts w:eastAsiaTheme="minorEastAsia"/>
          <w:lang w:eastAsia="zh-CN"/>
        </w:rPr>
      </w:pPr>
      <w:r>
        <w:rPr>
          <w:rFonts w:eastAsiaTheme="minorEastAsia"/>
          <w:lang w:eastAsia="zh-CN"/>
        </w:rPr>
        <w:t>For HARQ-NACK: SL HARQ feedback can be disabled. It yes, there is no HARQ feedback from RX UE. Another metric for SL RLM/RLF is anyway needed.</w:t>
      </w:r>
    </w:p>
    <w:p w14:paraId="2D7A9E96" w14:textId="4A1797F2" w:rsidR="008156CE" w:rsidRDefault="008156CE" w:rsidP="006265EA">
      <w:pPr>
        <w:pStyle w:val="a0"/>
        <w:numPr>
          <w:ilvl w:val="0"/>
          <w:numId w:val="47"/>
        </w:numPr>
        <w:rPr>
          <w:rFonts w:eastAsiaTheme="minorEastAsia"/>
          <w:lang w:eastAsia="zh-CN"/>
        </w:rPr>
      </w:pPr>
      <w:r>
        <w:rPr>
          <w:rFonts w:eastAsiaTheme="minorEastAsia"/>
          <w:lang w:eastAsia="zh-CN"/>
        </w:rPr>
        <w:t xml:space="preserve">For PSCCH decoding: RX UE does not whether and when PSCCH will be transmitted from TX UE. It </w:t>
      </w:r>
      <w:r w:rsidR="00895E0A">
        <w:rPr>
          <w:rFonts w:eastAsiaTheme="minorEastAsia"/>
          <w:lang w:eastAsia="zh-CN"/>
        </w:rPr>
        <w:t>can only do</w:t>
      </w:r>
      <w:r>
        <w:rPr>
          <w:rFonts w:eastAsiaTheme="minorEastAsia"/>
          <w:lang w:eastAsia="zh-CN"/>
        </w:rPr>
        <w:t xml:space="preserve"> blind detection of PSCCH. Then it is hardly for RX UE to determine the link status based on PSCCH decoding. </w:t>
      </w:r>
    </w:p>
    <w:p w14:paraId="1A564C2E" w14:textId="35ABE43E" w:rsidR="006265EA" w:rsidRPr="006265EA" w:rsidRDefault="006265EA" w:rsidP="006265EA">
      <w:pPr>
        <w:pStyle w:val="a0"/>
        <w:rPr>
          <w:rFonts w:eastAsiaTheme="minorEastAsia"/>
          <w:b/>
          <w:lang w:eastAsia="zh-CN"/>
        </w:rPr>
      </w:pPr>
      <w:r w:rsidRPr="004C7C65">
        <w:rPr>
          <w:rFonts w:eastAsiaTheme="minorEastAsia"/>
          <w:b/>
          <w:lang w:eastAsia="zh-CN"/>
        </w:rPr>
        <w:t>Proposal 5: IS/OOS is considered as metric for SL RLM/RLF. Other metrics, such as congestion control metric, HARQ-NACK</w:t>
      </w:r>
      <w:r w:rsidR="008156CE">
        <w:rPr>
          <w:rFonts w:eastAsiaTheme="minorEastAsia"/>
          <w:b/>
          <w:lang w:eastAsia="zh-CN"/>
        </w:rPr>
        <w:t xml:space="preserve"> feedback or PSCCH decoding</w:t>
      </w:r>
      <w:r w:rsidRPr="004C7C65">
        <w:rPr>
          <w:rFonts w:eastAsiaTheme="minorEastAsia"/>
          <w:b/>
          <w:lang w:eastAsia="zh-CN"/>
        </w:rPr>
        <w:t>, are not considered.</w:t>
      </w:r>
      <w:r w:rsidRPr="006265EA">
        <w:rPr>
          <w:rFonts w:eastAsiaTheme="minorEastAsia"/>
          <w:b/>
          <w:lang w:eastAsia="zh-CN"/>
        </w:rPr>
        <w:t xml:space="preserve"> </w:t>
      </w:r>
    </w:p>
    <w:p w14:paraId="4B1C05C0" w14:textId="77777777" w:rsidR="0048006B" w:rsidRPr="004A2003" w:rsidRDefault="0048006B" w:rsidP="0048006B">
      <w:pPr>
        <w:pStyle w:val="1"/>
        <w:tabs>
          <w:tab w:val="clear" w:pos="612"/>
          <w:tab w:val="num" w:pos="567"/>
        </w:tabs>
        <w:spacing w:before="240" w:after="60"/>
        <w:ind w:left="567" w:hanging="567"/>
        <w:rPr>
          <w:rFonts w:ascii="Times New Roman" w:hAnsi="Times New Roman" w:cs="Times New Roman"/>
          <w:kern w:val="0"/>
        </w:rPr>
      </w:pPr>
      <w:r w:rsidRPr="004A2003">
        <w:rPr>
          <w:rFonts w:ascii="Times New Roman" w:eastAsia="MS Mincho" w:hAnsi="Times New Roman" w:cs="Times New Roman"/>
          <w:kern w:val="0"/>
          <w:lang w:eastAsia="en-US"/>
        </w:rPr>
        <w:t>Conclusion</w:t>
      </w:r>
    </w:p>
    <w:p w14:paraId="4B1C05C1" w14:textId="77777777" w:rsidR="0048006B" w:rsidRDefault="0048006B" w:rsidP="0048006B">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Pr="004A2003">
        <w:rPr>
          <w:rFonts w:eastAsia="宋体"/>
          <w:lang w:eastAsia="zh-CN"/>
        </w:rPr>
        <w:t xml:space="preserve">this contribution, </w:t>
      </w:r>
      <w:r w:rsidR="00D674DA">
        <w:rPr>
          <w:rFonts w:eastAsia="宋体"/>
          <w:lang w:eastAsia="zh-CN"/>
        </w:rPr>
        <w:t>radio link monitoring mechanism of NR-V2X unicast is discussed</w:t>
      </w:r>
      <w:r w:rsidR="00AE7F71" w:rsidRPr="004A2003">
        <w:rPr>
          <w:rFonts w:eastAsia="宋体"/>
          <w:lang w:eastAsia="zh-CN"/>
        </w:rPr>
        <w:t xml:space="preserve">. The following </w:t>
      </w:r>
      <w:r w:rsidR="00D674DA">
        <w:rPr>
          <w:rFonts w:eastAsia="宋体"/>
          <w:lang w:eastAsia="zh-CN"/>
        </w:rPr>
        <w:t xml:space="preserve">observations and </w:t>
      </w:r>
      <w:r w:rsidR="00AE7F71" w:rsidRPr="004A2003">
        <w:rPr>
          <w:rFonts w:eastAsia="宋体"/>
          <w:lang w:eastAsia="zh-CN"/>
        </w:rPr>
        <w:t>proposals are given.</w:t>
      </w:r>
    </w:p>
    <w:p w14:paraId="57BA5121" w14:textId="77777777" w:rsidR="000C3ECD" w:rsidRPr="00F567C3" w:rsidRDefault="000C3ECD" w:rsidP="000C3ECD">
      <w:pPr>
        <w:pStyle w:val="a0"/>
        <w:rPr>
          <w:rFonts w:eastAsiaTheme="minorEastAsia"/>
          <w:b/>
          <w:lang w:eastAsia="zh-CN"/>
        </w:rPr>
      </w:pPr>
      <w:r w:rsidRPr="00F567C3">
        <w:rPr>
          <w:rFonts w:eastAsiaTheme="minorEastAsia"/>
          <w:b/>
          <w:lang w:eastAsia="zh-CN"/>
        </w:rPr>
        <w:t xml:space="preserve">Observation </w:t>
      </w:r>
      <w:r>
        <w:rPr>
          <w:rFonts w:eastAsiaTheme="minorEastAsia"/>
          <w:b/>
          <w:lang w:eastAsia="zh-CN"/>
        </w:rPr>
        <w:t>1</w:t>
      </w:r>
      <w:r w:rsidRPr="00F567C3">
        <w:rPr>
          <w:rFonts w:eastAsiaTheme="minorEastAsia"/>
          <w:b/>
          <w:lang w:eastAsia="zh-CN"/>
        </w:rPr>
        <w:t>: Existing SL RS includes: DMRS and CSI-RS.</w:t>
      </w:r>
    </w:p>
    <w:p w14:paraId="74433E85" w14:textId="77777777" w:rsidR="000C3ECD" w:rsidRPr="00CA4208" w:rsidRDefault="000C3ECD" w:rsidP="000C3ECD">
      <w:pPr>
        <w:pStyle w:val="a0"/>
        <w:rPr>
          <w:rFonts w:eastAsiaTheme="minorEastAsia"/>
          <w:b/>
          <w:lang w:eastAsia="zh-CN"/>
        </w:rPr>
      </w:pPr>
      <w:r w:rsidRPr="00CA4208">
        <w:rPr>
          <w:rFonts w:eastAsiaTheme="minorEastAsia"/>
          <w:b/>
          <w:lang w:eastAsia="zh-CN"/>
        </w:rPr>
        <w:t xml:space="preserve">Observation </w:t>
      </w:r>
      <w:r>
        <w:rPr>
          <w:rFonts w:eastAsiaTheme="minorEastAsia"/>
          <w:b/>
          <w:lang w:eastAsia="zh-CN"/>
        </w:rPr>
        <w:t>2</w:t>
      </w:r>
      <w:r w:rsidRPr="00CA4208">
        <w:rPr>
          <w:rFonts w:eastAsiaTheme="minorEastAsia"/>
          <w:b/>
          <w:lang w:eastAsia="zh-CN"/>
        </w:rPr>
        <w:t xml:space="preserve">: Radio link monitoring in Rel-15 NR </w:t>
      </w:r>
      <w:proofErr w:type="spellStart"/>
      <w:r w:rsidRPr="00CA4208">
        <w:rPr>
          <w:rFonts w:eastAsiaTheme="minorEastAsia"/>
          <w:b/>
          <w:lang w:eastAsia="zh-CN"/>
        </w:rPr>
        <w:t>Uu</w:t>
      </w:r>
      <w:proofErr w:type="spellEnd"/>
      <w:r w:rsidRPr="00CA4208">
        <w:rPr>
          <w:rFonts w:eastAsiaTheme="minorEastAsia"/>
          <w:b/>
          <w:lang w:eastAsia="zh-CN"/>
        </w:rPr>
        <w:t xml:space="preserve"> is based on CSI-RS or SS/PBCH.</w:t>
      </w:r>
    </w:p>
    <w:p w14:paraId="0676213E" w14:textId="77777777" w:rsidR="000C3ECD" w:rsidRPr="006320DA" w:rsidRDefault="000C3ECD" w:rsidP="000C3ECD">
      <w:pPr>
        <w:pStyle w:val="a0"/>
        <w:rPr>
          <w:rFonts w:eastAsiaTheme="minorEastAsia"/>
          <w:b/>
          <w:lang w:eastAsia="zh-CN"/>
        </w:rPr>
      </w:pPr>
      <w:r w:rsidRPr="006320DA">
        <w:rPr>
          <w:rFonts w:eastAsiaTheme="minorEastAsia"/>
          <w:b/>
          <w:lang w:eastAsia="zh-CN"/>
        </w:rPr>
        <w:lastRenderedPageBreak/>
        <w:t>Observation</w:t>
      </w:r>
      <w:r>
        <w:rPr>
          <w:rFonts w:eastAsiaTheme="minorEastAsia"/>
          <w:b/>
          <w:lang w:eastAsia="zh-CN"/>
        </w:rPr>
        <w:t xml:space="preserve"> 3</w:t>
      </w:r>
      <w:r w:rsidRPr="006320DA">
        <w:rPr>
          <w:rFonts w:eastAsiaTheme="minorEastAsia"/>
          <w:b/>
          <w:lang w:eastAsia="zh-CN"/>
        </w:rPr>
        <w:t xml:space="preserve">: </w:t>
      </w:r>
      <w:proofErr w:type="spellStart"/>
      <w:r w:rsidRPr="006320DA">
        <w:rPr>
          <w:rFonts w:eastAsiaTheme="minorEastAsia"/>
          <w:b/>
          <w:lang w:eastAsia="zh-CN"/>
        </w:rPr>
        <w:t>Sidelink</w:t>
      </w:r>
      <w:proofErr w:type="spellEnd"/>
      <w:r w:rsidRPr="006320DA">
        <w:rPr>
          <w:rFonts w:eastAsiaTheme="minorEastAsia"/>
          <w:b/>
          <w:lang w:eastAsia="zh-CN"/>
        </w:rPr>
        <w:t xml:space="preserve"> synchronization signal is not suitable for radio link monitoring if SFN transmission </w:t>
      </w:r>
      <w:r>
        <w:rPr>
          <w:rFonts w:eastAsiaTheme="minorEastAsia"/>
          <w:b/>
          <w:lang w:eastAsia="zh-CN"/>
        </w:rPr>
        <w:t>mode</w:t>
      </w:r>
      <w:r w:rsidRPr="006320DA">
        <w:rPr>
          <w:rFonts w:eastAsiaTheme="minorEastAsia"/>
          <w:b/>
          <w:lang w:eastAsia="zh-CN"/>
        </w:rPr>
        <w:t xml:space="preserve"> is applied.</w:t>
      </w:r>
    </w:p>
    <w:p w14:paraId="7CE5E8A3" w14:textId="77777777" w:rsidR="000C3ECD" w:rsidRPr="006320DA" w:rsidRDefault="000C3ECD" w:rsidP="000C3ECD">
      <w:pPr>
        <w:pStyle w:val="a0"/>
        <w:rPr>
          <w:rFonts w:eastAsiaTheme="minorEastAsia"/>
          <w:b/>
          <w:lang w:eastAsia="zh-CN"/>
        </w:rPr>
      </w:pPr>
      <w:r w:rsidRPr="006320DA">
        <w:rPr>
          <w:rFonts w:eastAsiaTheme="minorEastAsia"/>
          <w:b/>
          <w:lang w:eastAsia="zh-CN"/>
        </w:rPr>
        <w:t>Proposal 1: Radio link monitoring for unicast of NR-V2X SL is based on CSI-RS.</w:t>
      </w:r>
    </w:p>
    <w:p w14:paraId="21CC9F2C" w14:textId="77777777" w:rsidR="00895E0A" w:rsidRDefault="00895E0A" w:rsidP="00895E0A">
      <w:pPr>
        <w:pStyle w:val="a0"/>
        <w:rPr>
          <w:rFonts w:eastAsiaTheme="minorEastAsia"/>
          <w:lang w:eastAsia="zh-CN"/>
        </w:rPr>
      </w:pPr>
      <w:r w:rsidRPr="004C7C65">
        <w:rPr>
          <w:rFonts w:eastAsiaTheme="minorEastAsia"/>
          <w:b/>
          <w:lang w:eastAsia="zh-CN"/>
        </w:rPr>
        <w:t>Proposal 2: RX UE can trigger TX UE to transmit CSI-RS for radio link monitoring in NR-V2X.</w:t>
      </w:r>
    </w:p>
    <w:p w14:paraId="0A8AF3D4" w14:textId="77777777" w:rsidR="00895E0A" w:rsidRDefault="00895E0A" w:rsidP="00895E0A">
      <w:pPr>
        <w:pStyle w:val="a0"/>
        <w:rPr>
          <w:rFonts w:eastAsiaTheme="minorEastAsia"/>
          <w:b/>
          <w:lang w:eastAsia="zh-CN"/>
        </w:rPr>
      </w:pPr>
      <w:r w:rsidRPr="004C7C65">
        <w:rPr>
          <w:rFonts w:eastAsiaTheme="minorEastAsia"/>
          <w:b/>
          <w:lang w:eastAsia="zh-CN"/>
        </w:rPr>
        <w:t xml:space="preserve">Proposal </w:t>
      </w:r>
      <w:r>
        <w:rPr>
          <w:rFonts w:eastAsiaTheme="minorEastAsia"/>
          <w:b/>
          <w:lang w:eastAsia="zh-CN"/>
        </w:rPr>
        <w:t>3</w:t>
      </w:r>
      <w:r w:rsidRPr="004C7C65">
        <w:rPr>
          <w:rFonts w:eastAsiaTheme="minorEastAsia"/>
          <w:b/>
          <w:lang w:eastAsia="zh-CN"/>
        </w:rPr>
        <w:t xml:space="preserve">: </w:t>
      </w:r>
      <w:r>
        <w:rPr>
          <w:rFonts w:eastAsiaTheme="minorEastAsia"/>
          <w:b/>
          <w:lang w:eastAsia="zh-CN"/>
        </w:rPr>
        <w:t xml:space="preserve">It supports </w:t>
      </w:r>
      <w:r w:rsidRPr="004C7C65">
        <w:rPr>
          <w:rFonts w:eastAsiaTheme="minorEastAsia"/>
          <w:b/>
          <w:lang w:eastAsia="zh-CN"/>
        </w:rPr>
        <w:t xml:space="preserve">CSI-RS </w:t>
      </w:r>
      <w:r>
        <w:rPr>
          <w:rFonts w:eastAsiaTheme="minorEastAsia"/>
          <w:b/>
          <w:lang w:eastAsia="zh-CN"/>
        </w:rPr>
        <w:t>transmission combined</w:t>
      </w:r>
      <w:r w:rsidRPr="004C7C65">
        <w:rPr>
          <w:rFonts w:eastAsiaTheme="minorEastAsia"/>
          <w:b/>
          <w:lang w:eastAsia="zh-CN"/>
        </w:rPr>
        <w:t xml:space="preserve"> wi</w:t>
      </w:r>
      <w:r>
        <w:rPr>
          <w:rFonts w:eastAsiaTheme="minorEastAsia"/>
          <w:b/>
          <w:lang w:eastAsia="zh-CN"/>
        </w:rPr>
        <w:t>th PSSCH padded with dummy bits in NR-V2X.</w:t>
      </w:r>
    </w:p>
    <w:p w14:paraId="7EEFF69E" w14:textId="77777777" w:rsidR="00895E0A" w:rsidRPr="004C7C65" w:rsidRDefault="00895E0A" w:rsidP="00895E0A">
      <w:pPr>
        <w:pStyle w:val="a0"/>
        <w:rPr>
          <w:rFonts w:eastAsiaTheme="minorEastAsia"/>
          <w:lang w:eastAsia="zh-CN"/>
        </w:rPr>
      </w:pPr>
      <w:r w:rsidRPr="00E75135">
        <w:rPr>
          <w:rFonts w:eastAsiaTheme="minorEastAsia"/>
          <w:b/>
          <w:lang w:eastAsia="zh-CN"/>
        </w:rPr>
        <w:t xml:space="preserve">Proposal 4: Both periodic and event triggered </w:t>
      </w:r>
      <w:r>
        <w:rPr>
          <w:rFonts w:eastAsiaTheme="minorEastAsia"/>
          <w:b/>
          <w:lang w:eastAsia="zh-CN"/>
        </w:rPr>
        <w:t xml:space="preserve">SL RLM/RLF </w:t>
      </w:r>
      <w:r w:rsidRPr="00E75135">
        <w:rPr>
          <w:rFonts w:eastAsiaTheme="minorEastAsia"/>
          <w:b/>
          <w:lang w:eastAsia="zh-CN"/>
        </w:rPr>
        <w:t xml:space="preserve">report are supported in NR-V2X. </w:t>
      </w:r>
    </w:p>
    <w:p w14:paraId="76F204D2" w14:textId="77777777" w:rsidR="00895E0A" w:rsidRPr="006265EA" w:rsidRDefault="00895E0A" w:rsidP="00895E0A">
      <w:pPr>
        <w:pStyle w:val="a0"/>
        <w:rPr>
          <w:rFonts w:eastAsiaTheme="minorEastAsia"/>
          <w:b/>
          <w:lang w:eastAsia="zh-CN"/>
        </w:rPr>
      </w:pPr>
      <w:r w:rsidRPr="004C7C65">
        <w:rPr>
          <w:rFonts w:eastAsiaTheme="minorEastAsia"/>
          <w:b/>
          <w:lang w:eastAsia="zh-CN"/>
        </w:rPr>
        <w:t>Proposal 5: IS/OOS is considered as metric for SL RLM/RLF. Other metrics, such as congestion control metric, HARQ-NACK</w:t>
      </w:r>
      <w:r>
        <w:rPr>
          <w:rFonts w:eastAsiaTheme="minorEastAsia"/>
          <w:b/>
          <w:lang w:eastAsia="zh-CN"/>
        </w:rPr>
        <w:t xml:space="preserve"> feedback or PSCCH decoding</w:t>
      </w:r>
      <w:r w:rsidRPr="004C7C65">
        <w:rPr>
          <w:rFonts w:eastAsiaTheme="minorEastAsia"/>
          <w:b/>
          <w:lang w:eastAsia="zh-CN"/>
        </w:rPr>
        <w:t>, are not considered.</w:t>
      </w:r>
      <w:r w:rsidRPr="006265EA">
        <w:rPr>
          <w:rFonts w:eastAsiaTheme="minorEastAsia"/>
          <w:b/>
          <w:lang w:eastAsia="zh-CN"/>
        </w:rPr>
        <w:t xml:space="preserve"> </w:t>
      </w:r>
    </w:p>
    <w:p w14:paraId="4B1C05C6"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22B0772D" w14:textId="77777777" w:rsidR="00F567C3" w:rsidRDefault="00F567C3" w:rsidP="007F3D66">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 #96bis, Chairman’s Notes, April. 2019</w:t>
      </w:r>
    </w:p>
    <w:p w14:paraId="3168BF2A" w14:textId="32550D43" w:rsidR="004C7C65" w:rsidRDefault="004C7C65" w:rsidP="007F3D66">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 #97, Chairman’s Notes, May. 2019</w:t>
      </w:r>
    </w:p>
    <w:p w14:paraId="15F87A4A" w14:textId="66D8D01D" w:rsidR="00301BC9" w:rsidRDefault="00301BC9" w:rsidP="007F3D66">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TS 38.213, Physical layer procedures for control, V15.4.0, 2018-12.</w:t>
      </w:r>
    </w:p>
    <w:p w14:paraId="4BAA581B" w14:textId="3DAFD7F6" w:rsidR="00941F90" w:rsidRPr="00895E0A" w:rsidRDefault="00941F90" w:rsidP="00895E0A">
      <w:pPr>
        <w:contextualSpacing/>
        <w:rPr>
          <w:szCs w:val="20"/>
        </w:rPr>
      </w:pPr>
    </w:p>
    <w:p w14:paraId="055C941A" w14:textId="77777777" w:rsidR="00941F90" w:rsidRPr="00941F90" w:rsidRDefault="00941F90" w:rsidP="00941F90">
      <w:pPr>
        <w:contextualSpacing/>
        <w:rPr>
          <w:szCs w:val="20"/>
        </w:rPr>
      </w:pPr>
    </w:p>
    <w:sectPr w:rsidR="00941F90" w:rsidRPr="00941F90"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E0CD6" w14:textId="77777777" w:rsidR="002C4BA6" w:rsidRDefault="002C4BA6">
      <w:r>
        <w:separator/>
      </w:r>
    </w:p>
  </w:endnote>
  <w:endnote w:type="continuationSeparator" w:id="0">
    <w:p w14:paraId="1E203313" w14:textId="77777777" w:rsidR="002C4BA6" w:rsidRDefault="002C4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C05CF" w14:textId="77777777" w:rsidR="0082505D" w:rsidRDefault="0082505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4B1C05D0" w14:textId="77777777" w:rsidR="0082505D" w:rsidRDefault="0082505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6F303" w14:textId="77777777" w:rsidR="002C4BA6" w:rsidRDefault="002C4BA6">
      <w:r>
        <w:separator/>
      </w:r>
    </w:p>
  </w:footnote>
  <w:footnote w:type="continuationSeparator" w:id="0">
    <w:p w14:paraId="4D397A78" w14:textId="77777777" w:rsidR="002C4BA6" w:rsidRDefault="002C4B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C05CE" w14:textId="77777777" w:rsidR="0082505D" w:rsidRDefault="0082505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BD4031"/>
    <w:multiLevelType w:val="hybridMultilevel"/>
    <w:tmpl w:val="CA2C930C"/>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F559CC"/>
    <w:multiLevelType w:val="hybridMultilevel"/>
    <w:tmpl w:val="DF8804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CF73D9"/>
    <w:multiLevelType w:val="hybridMultilevel"/>
    <w:tmpl w:val="3BDE0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685E0C"/>
    <w:multiLevelType w:val="hybridMultilevel"/>
    <w:tmpl w:val="8A4E4F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33A205A9"/>
    <w:multiLevelType w:val="hybridMultilevel"/>
    <w:tmpl w:val="32D6B3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C251DE5"/>
    <w:multiLevelType w:val="hybridMultilevel"/>
    <w:tmpl w:val="448AAF7A"/>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nsid w:val="3DEC444E"/>
    <w:multiLevelType w:val="hybridMultilevel"/>
    <w:tmpl w:val="3DA2E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1C0AB2"/>
    <w:multiLevelType w:val="hybridMultilevel"/>
    <w:tmpl w:val="23086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2CA7AD2"/>
    <w:multiLevelType w:val="hybridMultilevel"/>
    <w:tmpl w:val="210E5FC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6881764"/>
    <w:multiLevelType w:val="hybridMultilevel"/>
    <w:tmpl w:val="07E647DC"/>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752513D"/>
    <w:multiLevelType w:val="hybridMultilevel"/>
    <w:tmpl w:val="1436B3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9C7792"/>
    <w:multiLevelType w:val="hybridMultilevel"/>
    <w:tmpl w:val="26085D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85A6F45"/>
    <w:multiLevelType w:val="hybridMultilevel"/>
    <w:tmpl w:val="DC3C7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B775BA6"/>
    <w:multiLevelType w:val="hybridMultilevel"/>
    <w:tmpl w:val="267A68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7">
    <w:nsid w:val="7BED18BC"/>
    <w:multiLevelType w:val="multilevel"/>
    <w:tmpl w:val="28048F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8">
    <w:nsid w:val="7DF748C0"/>
    <w:multiLevelType w:val="hybridMultilevel"/>
    <w:tmpl w:val="4D760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2"/>
  </w:num>
  <w:num w:numId="3">
    <w:abstractNumId w:val="36"/>
  </w:num>
  <w:num w:numId="4">
    <w:abstractNumId w:val="31"/>
  </w:num>
  <w:num w:numId="5">
    <w:abstractNumId w:val="24"/>
  </w:num>
  <w:num w:numId="6">
    <w:abstractNumId w:val="1"/>
  </w:num>
  <w:num w:numId="7">
    <w:abstractNumId w:val="13"/>
  </w:num>
  <w:num w:numId="8">
    <w:abstractNumId w:val="25"/>
  </w:num>
  <w:num w:numId="9">
    <w:abstractNumId w:val="17"/>
  </w:num>
  <w:num w:numId="10">
    <w:abstractNumId w:val="7"/>
  </w:num>
  <w:num w:numId="11">
    <w:abstractNumId w:val="18"/>
  </w:num>
  <w:num w:numId="12">
    <w:abstractNumId w:val="8"/>
  </w:num>
  <w:num w:numId="13">
    <w:abstractNumId w:val="19"/>
  </w:num>
  <w:num w:numId="14">
    <w:abstractNumId w:val="33"/>
  </w:num>
  <w:num w:numId="15">
    <w:abstractNumId w:val="14"/>
  </w:num>
  <w:num w:numId="16">
    <w:abstractNumId w:val="15"/>
  </w:num>
  <w:num w:numId="17">
    <w:abstractNumId w:val="20"/>
  </w:num>
  <w:num w:numId="18">
    <w:abstractNumId w:val="30"/>
  </w:num>
  <w:num w:numId="19">
    <w:abstractNumId w:val="11"/>
  </w:num>
  <w:num w:numId="20">
    <w:abstractNumId w:val="22"/>
  </w:num>
  <w:num w:numId="21">
    <w:abstractNumId w:val="29"/>
  </w:num>
  <w:num w:numId="22">
    <w:abstractNumId w:val="4"/>
  </w:num>
  <w:num w:numId="23">
    <w:abstractNumId w:val="0"/>
  </w:num>
  <w:num w:numId="24">
    <w:abstractNumId w:val="3"/>
  </w:num>
  <w:num w:numId="25">
    <w:abstractNumId w:val="29"/>
  </w:num>
  <w:num w:numId="26">
    <w:abstractNumId w:val="37"/>
  </w:num>
  <w:num w:numId="27">
    <w:abstractNumId w:val="12"/>
  </w:num>
  <w:num w:numId="28">
    <w:abstractNumId w:val="23"/>
  </w:num>
  <w:num w:numId="29">
    <w:abstractNumId w:val="37"/>
  </w:num>
  <w:num w:numId="30">
    <w:abstractNumId w:val="37"/>
  </w:num>
  <w:num w:numId="31">
    <w:abstractNumId w:val="2"/>
  </w:num>
  <w:num w:numId="32">
    <w:abstractNumId w:val="16"/>
  </w:num>
  <w:num w:numId="33">
    <w:abstractNumId w:val="21"/>
  </w:num>
  <w:num w:numId="34">
    <w:abstractNumId w:val="37"/>
  </w:num>
  <w:num w:numId="35">
    <w:abstractNumId w:val="10"/>
  </w:num>
  <w:num w:numId="36">
    <w:abstractNumId w:val="27"/>
  </w:num>
  <w:num w:numId="37">
    <w:abstractNumId w:val="35"/>
  </w:num>
  <w:num w:numId="38">
    <w:abstractNumId w:val="37"/>
  </w:num>
  <w:num w:numId="39">
    <w:abstractNumId w:val="34"/>
  </w:num>
  <w:num w:numId="40">
    <w:abstractNumId w:val="39"/>
  </w:num>
  <w:num w:numId="41">
    <w:abstractNumId w:val="26"/>
  </w:num>
  <w:num w:numId="42">
    <w:abstractNumId w:val="5"/>
  </w:num>
  <w:num w:numId="43">
    <w:abstractNumId w:val="9"/>
  </w:num>
  <w:num w:numId="44">
    <w:abstractNumId w:val="28"/>
  </w:num>
  <w:num w:numId="45">
    <w:abstractNumId w:val="37"/>
  </w:num>
  <w:num w:numId="46">
    <w:abstractNumId w:val="37"/>
  </w:num>
  <w:num w:numId="47">
    <w:abstractNumId w:val="38"/>
  </w:num>
  <w:num w:numId="4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3D"/>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B45"/>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7C3"/>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列出段落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Lista1 Char,?? ?? Char,????? Char,???? Char,列出段落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1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21"/>
      </w:numPr>
    </w:pPr>
    <w:rPr>
      <w:rFonts w:ascii="Times" w:eastAsia="Batang" w:hAnsi="Times"/>
      <w:lang w:val="en-GB"/>
    </w:rPr>
  </w:style>
  <w:style w:type="paragraph" w:customStyle="1" w:styleId="bullet2">
    <w:name w:val="bullet2"/>
    <w:basedOn w:val="a"/>
    <w:link w:val="bullet2Char"/>
    <w:qFormat/>
    <w:rsid w:val="003E7255"/>
    <w:pPr>
      <w:numPr>
        <w:ilvl w:val="1"/>
        <w:numId w:val="21"/>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21"/>
      </w:numPr>
      <w:ind w:hanging="180"/>
    </w:pPr>
    <w:rPr>
      <w:rFonts w:ascii="Times" w:eastAsia="Batang" w:hAnsi="Times"/>
      <w:lang w:val="en-GB"/>
    </w:rPr>
  </w:style>
  <w:style w:type="paragraph" w:customStyle="1" w:styleId="bullet4">
    <w:name w:val="bullet4"/>
    <w:basedOn w:val="a"/>
    <w:qFormat/>
    <w:rsid w:val="003E7255"/>
    <w:pPr>
      <w:numPr>
        <w:ilvl w:val="3"/>
        <w:numId w:val="21"/>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834584-E61D-4743-BA14-35CCDBFCA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3</Pages>
  <Words>1029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66</cp:revision>
  <cp:lastPrinted>2007-08-28T02:45:00Z</cp:lastPrinted>
  <dcterms:created xsi:type="dcterms:W3CDTF">2018-12-07T08:46:00Z</dcterms:created>
  <dcterms:modified xsi:type="dcterms:W3CDTF">2019-08-14T03:33:00Z</dcterms:modified>
</cp:coreProperties>
</file>